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1E" w:rsidRDefault="0061441E">
      <w:pPr>
        <w:rPr>
          <w:lang w:val="bg-BG"/>
        </w:rPr>
      </w:pPr>
    </w:p>
    <w:p w:rsidR="009A29DB" w:rsidRDefault="00E83075" w:rsidP="0061441E">
      <w:pPr>
        <w:jc w:val="center"/>
        <w:rPr>
          <w:lang w:val="bg-BG"/>
        </w:rPr>
      </w:pPr>
      <w:r w:rsidRPr="00E8307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4481865</wp:posOffset>
            </wp:positionH>
            <wp:positionV relativeFrom="paragraph">
              <wp:posOffset>70385</wp:posOffset>
            </wp:positionV>
            <wp:extent cx="2100818" cy="338320"/>
            <wp:effectExtent l="0" t="0" r="0" b="5080"/>
            <wp:wrapSquare wrapText="bothSides"/>
            <wp:docPr id="2" name="Picture 2" descr="C:\Users\User1\OneDrive\Неврохирургия\Доц. Станимир Сираков\Workshop 15-16 August\TT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OneDrive\Неврохирургия\Доц. Станимир Сираков\Workshop 15-16 August\TT_Logo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818" cy="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31810</wp:posOffset>
            </wp:positionH>
            <wp:positionV relativeFrom="paragraph">
              <wp:posOffset>5930</wp:posOffset>
            </wp:positionV>
            <wp:extent cx="3190875" cy="600075"/>
            <wp:effectExtent l="0" t="0" r="9525" b="9525"/>
            <wp:wrapSquare wrapText="bothSides"/>
            <wp:docPr id="4" name="Picture 4" descr="logo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075" w:rsidRDefault="00E83075" w:rsidP="0061441E">
      <w:pPr>
        <w:jc w:val="center"/>
        <w:rPr>
          <w:lang w:val="bg-BG"/>
        </w:rPr>
      </w:pPr>
    </w:p>
    <w:p w:rsidR="00E83075" w:rsidRDefault="00E83075" w:rsidP="0061441E">
      <w:pPr>
        <w:jc w:val="center"/>
        <w:rPr>
          <w:lang w:val="bg-BG"/>
        </w:rPr>
      </w:pPr>
    </w:p>
    <w:p w:rsidR="0061441E" w:rsidRDefault="00E83075" w:rsidP="0061441E">
      <w:pPr>
        <w:jc w:val="center"/>
        <w:rPr>
          <w:lang w:val="bg-BG"/>
        </w:rPr>
      </w:pPr>
      <w:r w:rsidRPr="00E83075">
        <w:rPr>
          <w:b/>
          <w:lang w:val="bg-BG"/>
        </w:rPr>
        <w:t>ЕНДОВАСКУЛАРНО ЛЕЧЕНИЕ НА ГИГАНТСКИ МОЗЪЧНИ АНЕВРИЗМИ – ПРАКТИЧЕСКА ДЕМОНСТРАЦИЯ</w:t>
      </w:r>
      <w:r>
        <w:t>*</w:t>
      </w:r>
      <w:r w:rsidR="0061441E">
        <w:rPr>
          <w:lang w:val="bg-BG"/>
        </w:rPr>
        <w:br/>
      </w:r>
      <w:r>
        <w:rPr>
          <w:lang w:val="bg-BG"/>
        </w:rPr>
        <w:br/>
      </w:r>
      <w:r w:rsidR="0061441E">
        <w:rPr>
          <w:lang w:val="bg-BG"/>
        </w:rPr>
        <w:t>15 август 2019 г.</w:t>
      </w:r>
    </w:p>
    <w:p w:rsidR="0061441E" w:rsidRDefault="0061441E" w:rsidP="0061441E">
      <w:pPr>
        <w:jc w:val="center"/>
        <w:rPr>
          <w:lang w:val="bg-BG"/>
        </w:rPr>
      </w:pPr>
      <w:r>
        <w:rPr>
          <w:lang w:val="bg-BG"/>
        </w:rPr>
        <w:t>Аулата на УМБАЛ „Св. Иван Рилски“</w:t>
      </w:r>
    </w:p>
    <w:p w:rsidR="0061441E" w:rsidRDefault="009A29DB" w:rsidP="0061441E">
      <w:pPr>
        <w:jc w:val="center"/>
        <w:rPr>
          <w:lang w:val="bg-BG"/>
        </w:rPr>
      </w:pPr>
      <w:r>
        <w:rPr>
          <w:lang w:val="bg-BG"/>
        </w:rPr>
        <w:br/>
      </w:r>
      <w:r w:rsidR="0061441E">
        <w:rPr>
          <w:lang w:val="bg-BG"/>
        </w:rPr>
        <w:t>ПРОГРАМА</w:t>
      </w:r>
    </w:p>
    <w:p w:rsidR="0061441E" w:rsidRDefault="0061441E">
      <w:pPr>
        <w:rPr>
          <w:lang w:val="bg-BG"/>
        </w:rPr>
      </w:pPr>
    </w:p>
    <w:p w:rsidR="0061441E" w:rsidRPr="00E83075" w:rsidRDefault="0061441E" w:rsidP="00E83075">
      <w:r>
        <w:rPr>
          <w:lang w:val="bg-BG"/>
        </w:rPr>
        <w:t xml:space="preserve">8:30 – </w:t>
      </w:r>
      <w:r w:rsidR="00E83075">
        <w:rPr>
          <w:lang w:val="bg-BG"/>
        </w:rPr>
        <w:t xml:space="preserve">  </w:t>
      </w:r>
      <w:r>
        <w:rPr>
          <w:lang w:val="bg-BG"/>
        </w:rPr>
        <w:t xml:space="preserve">Брифинг за журналистите с участието на проф. Ханс </w:t>
      </w:r>
      <w:proofErr w:type="spellStart"/>
      <w:r>
        <w:rPr>
          <w:lang w:val="bg-BG"/>
        </w:rPr>
        <w:t>Хенкес</w:t>
      </w:r>
      <w:proofErr w:type="spellEnd"/>
      <w:r>
        <w:rPr>
          <w:lang w:val="bg-BG"/>
        </w:rPr>
        <w:t xml:space="preserve"> и доц. Станимир Сираков. </w:t>
      </w:r>
      <w:r w:rsidR="00E83075">
        <w:rPr>
          <w:lang w:val="bg-BG"/>
        </w:rPr>
        <w:br/>
        <w:t xml:space="preserve">              </w:t>
      </w:r>
      <w:r>
        <w:rPr>
          <w:lang w:val="bg-BG"/>
        </w:rPr>
        <w:t>Представяне на случаите, които ще бъдат третирани.</w:t>
      </w:r>
      <w:r>
        <w:rPr>
          <w:lang w:val="bg-BG"/>
        </w:rPr>
        <w:br/>
      </w:r>
      <w:r w:rsidR="00E83075" w:rsidRPr="00E83075">
        <w:rPr>
          <w:sz w:val="24"/>
          <w:lang w:val="bg-BG"/>
        </w:rPr>
        <w:t xml:space="preserve">              </w:t>
      </w:r>
      <w:r w:rsidRPr="00E83075">
        <w:rPr>
          <w:i/>
        </w:rPr>
        <w:t>(</w:t>
      </w:r>
      <w:r w:rsidR="00E83075" w:rsidRPr="00E83075">
        <w:rPr>
          <w:i/>
          <w:lang w:val="bg-BG"/>
        </w:rPr>
        <w:t>По време на брифинга е осигурен превод</w:t>
      </w:r>
      <w:r w:rsidRPr="00E83075">
        <w:rPr>
          <w:i/>
        </w:rPr>
        <w:t>)</w:t>
      </w:r>
    </w:p>
    <w:p w:rsidR="0061441E" w:rsidRDefault="0061441E">
      <w:pPr>
        <w:rPr>
          <w:lang w:val="bg-BG"/>
        </w:rPr>
      </w:pPr>
      <w:r>
        <w:rPr>
          <w:lang w:val="bg-BG"/>
        </w:rPr>
        <w:t xml:space="preserve">9:00 – </w:t>
      </w:r>
      <w:r w:rsidR="00E83075">
        <w:rPr>
          <w:lang w:val="bg-BG"/>
        </w:rPr>
        <w:t xml:space="preserve">  </w:t>
      </w:r>
      <w:r>
        <w:rPr>
          <w:lang w:val="bg-BG"/>
        </w:rPr>
        <w:t xml:space="preserve">Начало на първата интервенция </w:t>
      </w:r>
      <w:r>
        <w:t>(</w:t>
      </w:r>
      <w:r>
        <w:rPr>
          <w:lang w:val="bg-BG"/>
        </w:rPr>
        <w:t>54-годишния мъж</w:t>
      </w:r>
      <w:r>
        <w:t>)</w:t>
      </w:r>
      <w:r>
        <w:br/>
      </w:r>
      <w:r>
        <w:br/>
      </w:r>
      <w:r>
        <w:rPr>
          <w:lang w:val="bg-BG"/>
        </w:rPr>
        <w:t xml:space="preserve">11:30 – Представяне на резултатите от първата интервенция - проф. Ханс </w:t>
      </w:r>
      <w:proofErr w:type="spellStart"/>
      <w:r>
        <w:rPr>
          <w:lang w:val="bg-BG"/>
        </w:rPr>
        <w:t>Хенкес</w:t>
      </w:r>
      <w:proofErr w:type="spellEnd"/>
      <w:r>
        <w:rPr>
          <w:lang w:val="bg-BG"/>
        </w:rPr>
        <w:t xml:space="preserve"> и доц. Станимир </w:t>
      </w:r>
      <w:r w:rsidR="005478AB">
        <w:rPr>
          <w:lang w:val="bg-BG"/>
        </w:rPr>
        <w:t>Сираков</w:t>
      </w:r>
      <w:bookmarkStart w:id="0" w:name="_GoBack"/>
      <w:bookmarkEnd w:id="0"/>
    </w:p>
    <w:p w:rsidR="0061441E" w:rsidRDefault="0061441E">
      <w:pPr>
        <w:rPr>
          <w:lang w:val="bg-BG"/>
        </w:rPr>
      </w:pPr>
      <w:r>
        <w:rPr>
          <w:lang w:val="bg-BG"/>
        </w:rPr>
        <w:t xml:space="preserve">11:45 – Моят опит в лечението на гигантски мозъчни аневризми – лекция на проф. Ханс </w:t>
      </w:r>
      <w:proofErr w:type="spellStart"/>
      <w:r>
        <w:rPr>
          <w:lang w:val="bg-BG"/>
        </w:rPr>
        <w:t>Хенкес</w:t>
      </w:r>
      <w:proofErr w:type="spellEnd"/>
    </w:p>
    <w:p w:rsidR="0061441E" w:rsidRDefault="0061441E">
      <w:r>
        <w:rPr>
          <w:lang w:val="bg-BG"/>
        </w:rPr>
        <w:t xml:space="preserve">12:15 – Начало на втората интервенция </w:t>
      </w:r>
      <w:r>
        <w:t>(</w:t>
      </w:r>
      <w:r>
        <w:rPr>
          <w:lang w:val="bg-BG"/>
        </w:rPr>
        <w:t>61-годишна жена</w:t>
      </w:r>
      <w:r>
        <w:t>)</w:t>
      </w:r>
    </w:p>
    <w:p w:rsidR="006D6022" w:rsidRPr="0061441E" w:rsidRDefault="0061441E">
      <w:pPr>
        <w:rPr>
          <w:lang w:val="bg-BG"/>
        </w:rPr>
      </w:pPr>
      <w:r>
        <w:rPr>
          <w:lang w:val="bg-BG"/>
        </w:rPr>
        <w:t xml:space="preserve">14:00 – </w:t>
      </w:r>
      <w:r>
        <w:rPr>
          <w:lang w:val="bg-BG"/>
        </w:rPr>
        <w:t xml:space="preserve">Представяне на резултатите от </w:t>
      </w:r>
      <w:r>
        <w:rPr>
          <w:lang w:val="bg-BG"/>
        </w:rPr>
        <w:t>втората</w:t>
      </w:r>
      <w:r>
        <w:rPr>
          <w:lang w:val="bg-BG"/>
        </w:rPr>
        <w:t xml:space="preserve"> интервенция - проф. Ханс </w:t>
      </w:r>
      <w:proofErr w:type="spellStart"/>
      <w:r>
        <w:rPr>
          <w:lang w:val="bg-BG"/>
        </w:rPr>
        <w:t>Хенкес</w:t>
      </w:r>
      <w:proofErr w:type="spellEnd"/>
      <w:r>
        <w:rPr>
          <w:lang w:val="bg-BG"/>
        </w:rPr>
        <w:t xml:space="preserve"> и доц. Станимир</w:t>
      </w:r>
      <w:r>
        <w:rPr>
          <w:lang w:val="bg-BG"/>
        </w:rPr>
        <w:br/>
      </w:r>
    </w:p>
    <w:p w:rsidR="009A29DB" w:rsidRDefault="009A29DB" w:rsidP="009A29DB">
      <w:pPr>
        <w:jc w:val="right"/>
        <w:rPr>
          <w:lang w:val="bg-BG"/>
        </w:rPr>
      </w:pPr>
      <w:proofErr w:type="spellStart"/>
      <w:r w:rsidRPr="00F56436">
        <w:rPr>
          <w:rFonts w:ascii="Times New Roman" w:hAnsi="Times New Roman"/>
          <w:i/>
        </w:rPr>
        <w:t>За</w:t>
      </w:r>
      <w:proofErr w:type="spellEnd"/>
      <w:r w:rsidRPr="00F56436">
        <w:rPr>
          <w:rFonts w:ascii="Times New Roman" w:hAnsi="Times New Roman"/>
          <w:i/>
        </w:rPr>
        <w:t xml:space="preserve"> допълнителна информация</w:t>
      </w:r>
      <w:proofErr w:type="gramStart"/>
      <w:r w:rsidRPr="00F56436">
        <w:rPr>
          <w:rFonts w:ascii="Times New Roman" w:hAnsi="Times New Roman"/>
          <w:i/>
        </w:rPr>
        <w:t>:</w:t>
      </w:r>
      <w:proofErr w:type="gramEnd"/>
      <w:r w:rsidRPr="00F56436">
        <w:rPr>
          <w:rFonts w:ascii="Times New Roman" w:hAnsi="Times New Roman"/>
          <w:i/>
        </w:rPr>
        <w:br/>
        <w:t xml:space="preserve">Моника Николова, </w:t>
      </w:r>
      <w:proofErr w:type="spellStart"/>
      <w:r w:rsidRPr="00F56436">
        <w:rPr>
          <w:rFonts w:ascii="Times New Roman" w:hAnsi="Times New Roman"/>
          <w:i/>
        </w:rPr>
        <w:t>моб</w:t>
      </w:r>
      <w:proofErr w:type="spellEnd"/>
      <w:r w:rsidRPr="00F56436">
        <w:rPr>
          <w:rFonts w:ascii="Times New Roman" w:hAnsi="Times New Roman"/>
          <w:i/>
        </w:rPr>
        <w:t xml:space="preserve">. </w:t>
      </w:r>
      <w:proofErr w:type="gramStart"/>
      <w:r w:rsidRPr="00F56436">
        <w:rPr>
          <w:rFonts w:ascii="Times New Roman" w:hAnsi="Times New Roman"/>
          <w:i/>
        </w:rPr>
        <w:t>тел</w:t>
      </w:r>
      <w:proofErr w:type="gramEnd"/>
      <w:r w:rsidRPr="00F56436">
        <w:rPr>
          <w:rFonts w:ascii="Times New Roman" w:hAnsi="Times New Roman"/>
          <w:i/>
        </w:rPr>
        <w:t xml:space="preserve">. 0882 57 97 71; </w:t>
      </w:r>
      <w:hyperlink r:id="rId7" w:history="1">
        <w:r w:rsidR="00E83075" w:rsidRPr="00FA0C96">
          <w:rPr>
            <w:rStyle w:val="Hyperlink"/>
            <w:rFonts w:ascii="Times New Roman" w:hAnsi="Times New Roman"/>
            <w:i/>
          </w:rPr>
          <w:t>pr@rilski.com</w:t>
        </w:r>
      </w:hyperlink>
    </w:p>
    <w:p w:rsidR="00E83075" w:rsidRDefault="00E83075" w:rsidP="00E83075"/>
    <w:p w:rsidR="0061441E" w:rsidRPr="00E83075" w:rsidRDefault="00E83075" w:rsidP="00E83075">
      <w:pPr>
        <w:rPr>
          <w:lang w:val="bg-BG"/>
        </w:rPr>
      </w:pPr>
      <w:r>
        <w:t>*</w:t>
      </w:r>
      <w:r w:rsidRPr="00E83075">
        <w:rPr>
          <w:i/>
          <w:lang w:val="bg-BG"/>
        </w:rPr>
        <w:t>Двете интервенции ще бъдат предавани на живо в Аулата на УМБАЛ „Св. Иван Рилски“</w:t>
      </w:r>
    </w:p>
    <w:sectPr w:rsidR="0061441E" w:rsidRPr="00E83075" w:rsidSect="00881B6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F7717"/>
    <w:multiLevelType w:val="hybridMultilevel"/>
    <w:tmpl w:val="FA309A4C"/>
    <w:lvl w:ilvl="0" w:tplc="12906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AB"/>
    <w:rsid w:val="000A7AD6"/>
    <w:rsid w:val="005478AB"/>
    <w:rsid w:val="0061441E"/>
    <w:rsid w:val="006F3BF8"/>
    <w:rsid w:val="00881B6E"/>
    <w:rsid w:val="009A29DB"/>
    <w:rsid w:val="00C033AB"/>
    <w:rsid w:val="00E83075"/>
    <w:rsid w:val="00F9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E3DC4-503F-43D5-965D-FFDFA4DA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@rilsk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2019-08-13T05:41:00Z</dcterms:created>
  <dcterms:modified xsi:type="dcterms:W3CDTF">2019-08-13T08:37:00Z</dcterms:modified>
</cp:coreProperties>
</file>