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E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</w:p>
    <w:p w:rsidR="004B3EAE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</w:p>
    <w:p w:rsidR="004B3EAE" w:rsidRPr="00473E65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  <w:r w:rsidR="005304D7">
        <w:rPr>
          <w:b/>
          <w:bCs/>
          <w:sz w:val="26"/>
          <w:szCs w:val="26"/>
          <w:lang w:val="bg-BG"/>
        </w:rPr>
        <w:t xml:space="preserve">Одобрена с Решение № </w:t>
      </w:r>
      <w:r w:rsidR="00D0500B">
        <w:rPr>
          <w:b/>
          <w:bCs/>
          <w:sz w:val="26"/>
          <w:szCs w:val="26"/>
          <w:lang w:val="bg-BG"/>
        </w:rPr>
        <w:t xml:space="preserve">73/21.02.2024 </w:t>
      </w:r>
      <w:r w:rsidRPr="00F42250">
        <w:rPr>
          <w:b/>
          <w:bCs/>
          <w:sz w:val="26"/>
          <w:szCs w:val="26"/>
          <w:lang w:val="bg-BG"/>
        </w:rPr>
        <w:t>г.</w:t>
      </w:r>
    </w:p>
    <w:p w:rsidR="004B3EAE" w:rsidRPr="00473E65" w:rsidRDefault="004B3EAE" w:rsidP="004B3EAE">
      <w:pPr>
        <w:tabs>
          <w:tab w:val="left" w:pos="-2268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  <w:r w:rsidRPr="00473E65">
        <w:rPr>
          <w:b/>
          <w:bCs/>
          <w:sz w:val="26"/>
          <w:szCs w:val="26"/>
          <w:lang w:val="bg-BG"/>
        </w:rPr>
        <w:t>на Изпълнителния Директор на</w:t>
      </w:r>
    </w:p>
    <w:p w:rsidR="004B3EAE" w:rsidRPr="00473E65" w:rsidRDefault="004B3EAE" w:rsidP="004B3EAE">
      <w:pPr>
        <w:tabs>
          <w:tab w:val="left" w:pos="-2268"/>
          <w:tab w:val="left" w:pos="3402"/>
        </w:tabs>
        <w:ind w:left="3119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  <w:lang w:val="bg-BG"/>
        </w:rPr>
        <w:tab/>
      </w:r>
      <w:r>
        <w:rPr>
          <w:b/>
          <w:bCs/>
          <w:sz w:val="26"/>
          <w:szCs w:val="26"/>
          <w:lang w:val="bg-BG"/>
        </w:rPr>
        <w:tab/>
      </w:r>
      <w:r w:rsidR="005304D7">
        <w:rPr>
          <w:b/>
          <w:bCs/>
          <w:sz w:val="26"/>
          <w:szCs w:val="26"/>
          <w:lang w:val="bg-BG"/>
        </w:rPr>
        <w:t>У</w:t>
      </w:r>
      <w:r w:rsidRPr="00473E65">
        <w:rPr>
          <w:b/>
          <w:bCs/>
          <w:sz w:val="26"/>
          <w:szCs w:val="26"/>
          <w:lang w:val="bg-BG"/>
        </w:rPr>
        <w:t>МБАЛ “</w:t>
      </w:r>
      <w:r>
        <w:rPr>
          <w:b/>
          <w:bCs/>
          <w:sz w:val="26"/>
          <w:szCs w:val="26"/>
          <w:lang w:val="bg-BG"/>
        </w:rPr>
        <w:t>Св. Иван Рилски</w:t>
      </w:r>
      <w:r w:rsidRPr="00473E65">
        <w:rPr>
          <w:b/>
          <w:bCs/>
          <w:sz w:val="26"/>
          <w:szCs w:val="26"/>
          <w:lang w:val="bg-BG"/>
        </w:rPr>
        <w:t>” ЕАД</w:t>
      </w:r>
      <w:r>
        <w:rPr>
          <w:b/>
          <w:bCs/>
          <w:sz w:val="26"/>
          <w:szCs w:val="26"/>
          <w:lang w:val="bg-BG"/>
        </w:rPr>
        <w:t>, гр. София</w:t>
      </w:r>
    </w:p>
    <w:p w:rsidR="004B3EAE" w:rsidRDefault="004B3EAE" w:rsidP="004B3EAE">
      <w:pPr>
        <w:ind w:left="4395"/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Default="004B3EAE" w:rsidP="004B3EAE">
      <w:pPr>
        <w:rPr>
          <w:lang w:val="bg-BG"/>
        </w:rPr>
      </w:pPr>
    </w:p>
    <w:p w:rsidR="004B3EAE" w:rsidRPr="005304D7" w:rsidRDefault="004B3EAE" w:rsidP="004B3EAE">
      <w:pPr>
        <w:pStyle w:val="Heading6"/>
        <w:rPr>
          <w:rFonts w:ascii="Times New Roman" w:hAnsi="Times New Roman"/>
          <w:sz w:val="32"/>
          <w:szCs w:val="32"/>
        </w:rPr>
      </w:pPr>
      <w:r w:rsidRPr="005304D7">
        <w:rPr>
          <w:rFonts w:ascii="Times New Roman" w:hAnsi="Times New Roman"/>
          <w:sz w:val="32"/>
          <w:szCs w:val="32"/>
        </w:rPr>
        <w:t>КОНКУРСНА ДОКУМЕНТАЦИЯ</w:t>
      </w: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4B3EAE" w:rsidRPr="005304D7" w:rsidRDefault="004B3EAE" w:rsidP="004B3EAE">
      <w:pPr>
        <w:rPr>
          <w:sz w:val="32"/>
          <w:szCs w:val="32"/>
          <w:lang w:val="bg-BG"/>
        </w:rPr>
      </w:pPr>
    </w:p>
    <w:p w:rsidR="00822923" w:rsidRDefault="00822923" w:rsidP="00822923">
      <w:pPr>
        <w:pStyle w:val="Heading6"/>
        <w:ind w:firstLine="426"/>
        <w:jc w:val="both"/>
        <w:rPr>
          <w:rFonts w:ascii="Times New Roman" w:hAnsi="Times New Roman"/>
          <w:b w:val="0"/>
          <w:sz w:val="32"/>
          <w:szCs w:val="32"/>
          <w:lang w:eastAsia="en-US"/>
        </w:rPr>
      </w:pPr>
    </w:p>
    <w:p w:rsidR="00566E84" w:rsidRDefault="004B3EAE" w:rsidP="00822923">
      <w:pPr>
        <w:pStyle w:val="Heading6"/>
        <w:jc w:val="both"/>
        <w:rPr>
          <w:rFonts w:ascii="Times New Roman" w:hAnsi="Times New Roman"/>
          <w:sz w:val="32"/>
          <w:szCs w:val="32"/>
        </w:rPr>
      </w:pPr>
      <w:r w:rsidRPr="005304D7">
        <w:rPr>
          <w:rFonts w:ascii="Times New Roman" w:hAnsi="Times New Roman"/>
          <w:sz w:val="32"/>
          <w:szCs w:val="32"/>
        </w:rPr>
        <w:t xml:space="preserve">за отдаване под наем на дълготраен актив: </w:t>
      </w:r>
      <w:r w:rsidR="00566E84" w:rsidRPr="00822923">
        <w:rPr>
          <w:rFonts w:ascii="Times New Roman" w:hAnsi="Times New Roman"/>
          <w:sz w:val="32"/>
          <w:szCs w:val="32"/>
        </w:rPr>
        <w:t>12 кв.м. площи (части от фоайета, коридори и стълбищни площадки) от сградния фонд / недвижими имоти на УМБАЛ „СВ. ИВАН РИЛСКИ” ЕАД, находящ се в гр. София на бул. „Акад. Иван Гешов“ №№ 17 и 19, които да се използват за инсталиране и експлоатация на 8 броя самопродаващи машини за</w:t>
      </w:r>
      <w:r w:rsidR="00CC0E4C" w:rsidRPr="00822923">
        <w:rPr>
          <w:rFonts w:ascii="Times New Roman" w:hAnsi="Times New Roman"/>
          <w:sz w:val="32"/>
          <w:szCs w:val="32"/>
        </w:rPr>
        <w:t xml:space="preserve"> топли и</w:t>
      </w:r>
      <w:r w:rsidR="00566E84" w:rsidRPr="00822923">
        <w:rPr>
          <w:rFonts w:ascii="Times New Roman" w:hAnsi="Times New Roman"/>
          <w:sz w:val="32"/>
          <w:szCs w:val="32"/>
        </w:rPr>
        <w:t xml:space="preserve"> </w:t>
      </w:r>
      <w:r w:rsidR="00CC0E4C" w:rsidRPr="00822923">
        <w:rPr>
          <w:rFonts w:ascii="Times New Roman" w:hAnsi="Times New Roman"/>
          <w:sz w:val="32"/>
          <w:szCs w:val="32"/>
        </w:rPr>
        <w:t>студени напитки, пакетирани изделия и други храни</w:t>
      </w:r>
    </w:p>
    <w:p w:rsidR="004B3EAE" w:rsidRPr="00100194" w:rsidRDefault="004B3EAE" w:rsidP="004B3EAE">
      <w:pPr>
        <w:rPr>
          <w:b/>
          <w:sz w:val="48"/>
          <w:lang w:val="bg-BG" w:eastAsia="x-none"/>
        </w:rPr>
      </w:pPr>
    </w:p>
    <w:p w:rsidR="004B3EAE" w:rsidRPr="00100194" w:rsidRDefault="004B3EAE" w:rsidP="004B3EAE">
      <w:pPr>
        <w:rPr>
          <w:b/>
          <w:sz w:val="48"/>
          <w:lang w:val="bg-BG" w:eastAsia="x-none"/>
        </w:rPr>
      </w:pPr>
    </w:p>
    <w:p w:rsidR="004B3EAE" w:rsidRPr="00100194" w:rsidRDefault="004B3EAE" w:rsidP="004B3EAE">
      <w:pPr>
        <w:rPr>
          <w:b/>
          <w:sz w:val="48"/>
          <w:lang w:val="bg-BG" w:eastAsia="x-none"/>
        </w:rPr>
      </w:pPr>
    </w:p>
    <w:p w:rsidR="004B3EAE" w:rsidRPr="0036177C" w:rsidRDefault="004B3EAE" w:rsidP="004B3EAE">
      <w:pPr>
        <w:rPr>
          <w:sz w:val="28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5304D7" w:rsidRDefault="005304D7" w:rsidP="004B3EAE">
      <w:pPr>
        <w:rPr>
          <w:sz w:val="26"/>
          <w:szCs w:val="28"/>
          <w:lang w:val="en-GB"/>
        </w:rPr>
      </w:pPr>
    </w:p>
    <w:p w:rsidR="00690B59" w:rsidRPr="00690B59" w:rsidRDefault="00690B59" w:rsidP="004B3EAE">
      <w:pPr>
        <w:rPr>
          <w:sz w:val="26"/>
          <w:szCs w:val="28"/>
          <w:lang w:val="en-GB"/>
        </w:rPr>
      </w:pPr>
    </w:p>
    <w:p w:rsidR="005304D7" w:rsidRDefault="005304D7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rPr>
          <w:sz w:val="26"/>
          <w:szCs w:val="28"/>
          <w:lang w:val="bg-BG"/>
        </w:rPr>
      </w:pPr>
    </w:p>
    <w:p w:rsidR="004B3EAE" w:rsidRDefault="004B3EAE" w:rsidP="004B3EAE">
      <w:pPr>
        <w:jc w:val="center"/>
        <w:rPr>
          <w:sz w:val="26"/>
          <w:szCs w:val="28"/>
          <w:lang w:val="bg-BG"/>
        </w:rPr>
      </w:pPr>
    </w:p>
    <w:p w:rsidR="004B3EAE" w:rsidRDefault="00822923" w:rsidP="00822923">
      <w:pPr>
        <w:rPr>
          <w:b/>
          <w:bCs/>
          <w:sz w:val="24"/>
          <w:szCs w:val="24"/>
          <w:lang w:val="bg-BG" w:eastAsia="bg-BG"/>
        </w:rPr>
      </w:pPr>
      <w:r>
        <w:rPr>
          <w:b/>
          <w:sz w:val="26"/>
          <w:szCs w:val="28"/>
          <w:lang w:val="bg-BG"/>
        </w:rPr>
        <w:lastRenderedPageBreak/>
        <w:tab/>
      </w:r>
      <w:r w:rsidR="004B3EAE">
        <w:rPr>
          <w:b/>
          <w:sz w:val="26"/>
          <w:szCs w:val="28"/>
          <w:lang w:val="bg-BG"/>
        </w:rPr>
        <w:t xml:space="preserve">І. </w:t>
      </w:r>
      <w:r w:rsidR="004B3EAE" w:rsidRPr="00EC0F26">
        <w:rPr>
          <w:b/>
          <w:bCs/>
          <w:sz w:val="24"/>
          <w:szCs w:val="24"/>
          <w:lang w:val="bg-BG" w:eastAsia="bg-BG"/>
        </w:rPr>
        <w:t>ЦЕЛ НА КОНКУРСА</w:t>
      </w:r>
    </w:p>
    <w:p w:rsidR="004B3EAE" w:rsidRPr="00100194" w:rsidRDefault="004B3EAE" w:rsidP="004B3EAE">
      <w:pPr>
        <w:jc w:val="center"/>
        <w:rPr>
          <w:b/>
          <w:sz w:val="26"/>
          <w:szCs w:val="28"/>
          <w:lang w:val="en-GB"/>
        </w:rPr>
      </w:pPr>
    </w:p>
    <w:p w:rsidR="004B3EAE" w:rsidRPr="003220F6" w:rsidRDefault="004B3EAE" w:rsidP="004B3EAE">
      <w:pPr>
        <w:tabs>
          <w:tab w:val="left" w:pos="1080"/>
        </w:tabs>
        <w:ind w:firstLine="851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Провеждането на настоящия</w:t>
      </w:r>
      <w:r w:rsidR="005304D7" w:rsidRPr="003220F6">
        <w:rPr>
          <w:sz w:val="24"/>
          <w:szCs w:val="24"/>
          <w:lang w:val="bg-BG"/>
        </w:rPr>
        <w:t>т</w:t>
      </w:r>
      <w:r w:rsidRPr="003220F6">
        <w:rPr>
          <w:sz w:val="24"/>
          <w:szCs w:val="24"/>
          <w:lang w:val="bg-BG"/>
        </w:rPr>
        <w:t xml:space="preserve"> к</w:t>
      </w:r>
      <w:proofErr w:type="spellStart"/>
      <w:r w:rsidRPr="003220F6">
        <w:rPr>
          <w:sz w:val="24"/>
          <w:szCs w:val="24"/>
        </w:rPr>
        <w:t>онкурс</w:t>
      </w:r>
      <w:proofErr w:type="spellEnd"/>
      <w:r w:rsidRPr="003220F6">
        <w:rPr>
          <w:sz w:val="24"/>
          <w:szCs w:val="24"/>
          <w:lang w:val="bg-BG"/>
        </w:rPr>
        <w:t xml:space="preserve"> се извършва с цел да бъде осигурен облекчен достъп за служителите и пациентите на УМБАЛ „Св. Иван Рилски“ ЕАД до закупуване на ободряващи напитки.</w:t>
      </w:r>
    </w:p>
    <w:p w:rsidR="004B3EAE" w:rsidRPr="003220F6" w:rsidRDefault="004B3EAE" w:rsidP="004B3EAE">
      <w:pPr>
        <w:jc w:val="both"/>
        <w:rPr>
          <w:sz w:val="24"/>
          <w:szCs w:val="24"/>
        </w:rPr>
      </w:pPr>
    </w:p>
    <w:p w:rsidR="004B3EAE" w:rsidRPr="003220F6" w:rsidRDefault="004B3EAE" w:rsidP="00822923">
      <w:pPr>
        <w:tabs>
          <w:tab w:val="left" w:pos="0"/>
        </w:tabs>
        <w:ind w:left="851"/>
        <w:jc w:val="both"/>
        <w:rPr>
          <w:b/>
          <w:sz w:val="24"/>
          <w:szCs w:val="24"/>
          <w:lang w:val="bg-BG"/>
        </w:rPr>
      </w:pPr>
      <w:r w:rsidRPr="003220F6">
        <w:rPr>
          <w:b/>
          <w:sz w:val="24"/>
          <w:szCs w:val="24"/>
          <w:lang w:val="bg-BG"/>
        </w:rPr>
        <w:t xml:space="preserve">ІІ. </w:t>
      </w:r>
      <w:r w:rsidRPr="003220F6">
        <w:rPr>
          <w:b/>
          <w:bCs/>
          <w:sz w:val="24"/>
          <w:szCs w:val="24"/>
          <w:lang w:val="bg-BG" w:eastAsia="bg-BG"/>
        </w:rPr>
        <w:t>ОБЕКТ НА</w:t>
      </w:r>
      <w:r w:rsidRPr="003220F6">
        <w:rPr>
          <w:b/>
          <w:sz w:val="24"/>
          <w:szCs w:val="24"/>
        </w:rPr>
        <w:t xml:space="preserve"> КОНКУРСА</w:t>
      </w:r>
    </w:p>
    <w:p w:rsidR="004B3EAE" w:rsidRPr="003220F6" w:rsidRDefault="004B3EAE" w:rsidP="004B3EAE">
      <w:pPr>
        <w:tabs>
          <w:tab w:val="left" w:pos="0"/>
        </w:tabs>
        <w:ind w:left="851"/>
        <w:jc w:val="both"/>
        <w:rPr>
          <w:sz w:val="24"/>
          <w:szCs w:val="24"/>
          <w:lang w:val="bg-BG"/>
        </w:rPr>
      </w:pPr>
    </w:p>
    <w:p w:rsidR="00822923" w:rsidRPr="00EC0F26" w:rsidRDefault="004B3EAE" w:rsidP="00822923">
      <w:pPr>
        <w:tabs>
          <w:tab w:val="left" w:pos="0"/>
        </w:tabs>
        <w:ind w:firstLine="851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Обект на </w:t>
      </w:r>
      <w:r w:rsidRPr="003220F6">
        <w:rPr>
          <w:bCs/>
          <w:sz w:val="24"/>
          <w:szCs w:val="24"/>
          <w:lang w:val="bg-BG" w:eastAsia="bg-BG"/>
        </w:rPr>
        <w:t xml:space="preserve">отдаване под наем е дълготраен актив: </w:t>
      </w:r>
      <w:r w:rsidR="00822923" w:rsidRPr="003D41F1">
        <w:rPr>
          <w:bCs/>
          <w:sz w:val="24"/>
          <w:szCs w:val="24"/>
          <w:lang w:val="bg-BG" w:eastAsia="bg-BG"/>
        </w:rPr>
        <w:t xml:space="preserve">12  </w:t>
      </w:r>
      <w:r w:rsidR="00822923">
        <w:rPr>
          <w:bCs/>
          <w:sz w:val="24"/>
          <w:szCs w:val="24"/>
          <w:lang w:val="bg-BG" w:eastAsia="bg-BG"/>
        </w:rPr>
        <w:t>кв.м.</w:t>
      </w:r>
      <w:r w:rsidR="00822923" w:rsidRPr="0007483A">
        <w:rPr>
          <w:b/>
          <w:color w:val="000000"/>
        </w:rPr>
        <w:t xml:space="preserve"> </w:t>
      </w:r>
      <w:r w:rsidR="00822923" w:rsidRPr="00EC0F26">
        <w:rPr>
          <w:bCs/>
          <w:sz w:val="24"/>
          <w:szCs w:val="24"/>
          <w:lang w:val="bg-BG" w:eastAsia="bg-BG"/>
        </w:rPr>
        <w:t xml:space="preserve"> площи </w:t>
      </w:r>
      <w:r w:rsidR="00822923" w:rsidRPr="00AF0530">
        <w:rPr>
          <w:bCs/>
          <w:sz w:val="24"/>
          <w:szCs w:val="24"/>
          <w:lang w:val="bg-BG" w:eastAsia="bg-BG"/>
        </w:rPr>
        <w:t>(</w:t>
      </w:r>
      <w:proofErr w:type="spellStart"/>
      <w:r w:rsidR="00822923" w:rsidRPr="00AF0530">
        <w:rPr>
          <w:sz w:val="24"/>
          <w:szCs w:val="24"/>
        </w:rPr>
        <w:t>части</w:t>
      </w:r>
      <w:proofErr w:type="spellEnd"/>
      <w:r w:rsidR="00822923" w:rsidRPr="00AF0530">
        <w:rPr>
          <w:sz w:val="24"/>
          <w:szCs w:val="24"/>
        </w:rPr>
        <w:t xml:space="preserve"> </w:t>
      </w:r>
      <w:proofErr w:type="spellStart"/>
      <w:r w:rsidR="00822923" w:rsidRPr="00AF0530">
        <w:rPr>
          <w:sz w:val="24"/>
          <w:szCs w:val="24"/>
        </w:rPr>
        <w:t>от</w:t>
      </w:r>
      <w:proofErr w:type="spellEnd"/>
      <w:r w:rsidR="00822923" w:rsidRPr="00AF0530">
        <w:rPr>
          <w:sz w:val="24"/>
          <w:szCs w:val="24"/>
        </w:rPr>
        <w:t xml:space="preserve"> </w:t>
      </w:r>
      <w:proofErr w:type="spellStart"/>
      <w:r w:rsidR="00822923" w:rsidRPr="00AF0530">
        <w:rPr>
          <w:sz w:val="24"/>
          <w:szCs w:val="24"/>
        </w:rPr>
        <w:t>фоайета</w:t>
      </w:r>
      <w:proofErr w:type="spellEnd"/>
      <w:r w:rsidR="00822923" w:rsidRPr="00AF0530">
        <w:rPr>
          <w:sz w:val="24"/>
          <w:szCs w:val="24"/>
        </w:rPr>
        <w:t xml:space="preserve">, </w:t>
      </w:r>
      <w:proofErr w:type="spellStart"/>
      <w:r w:rsidR="00822923" w:rsidRPr="00AF0530">
        <w:rPr>
          <w:sz w:val="24"/>
          <w:szCs w:val="24"/>
        </w:rPr>
        <w:t>коридори</w:t>
      </w:r>
      <w:proofErr w:type="spellEnd"/>
      <w:r w:rsidR="00822923" w:rsidRPr="00AF0530">
        <w:rPr>
          <w:sz w:val="24"/>
          <w:szCs w:val="24"/>
        </w:rPr>
        <w:t xml:space="preserve"> </w:t>
      </w:r>
      <w:r w:rsidR="00822923" w:rsidRPr="00D9631F">
        <w:rPr>
          <w:sz w:val="24"/>
          <w:szCs w:val="24"/>
        </w:rPr>
        <w:t xml:space="preserve">и </w:t>
      </w:r>
      <w:proofErr w:type="spellStart"/>
      <w:r w:rsidR="00822923" w:rsidRPr="00D9631F">
        <w:rPr>
          <w:sz w:val="24"/>
          <w:szCs w:val="24"/>
        </w:rPr>
        <w:t>стълбищни</w:t>
      </w:r>
      <w:proofErr w:type="spellEnd"/>
      <w:r w:rsidR="00822923" w:rsidRPr="00D9631F">
        <w:rPr>
          <w:sz w:val="24"/>
          <w:szCs w:val="24"/>
        </w:rPr>
        <w:t xml:space="preserve"> </w:t>
      </w:r>
      <w:proofErr w:type="spellStart"/>
      <w:r w:rsidR="00822923" w:rsidRPr="00D9631F">
        <w:rPr>
          <w:sz w:val="24"/>
          <w:szCs w:val="24"/>
        </w:rPr>
        <w:t>площадки</w:t>
      </w:r>
      <w:proofErr w:type="spellEnd"/>
      <w:r w:rsidR="00822923" w:rsidRPr="00D9631F">
        <w:rPr>
          <w:sz w:val="24"/>
          <w:szCs w:val="24"/>
          <w:lang w:val="en-GB"/>
        </w:rPr>
        <w:t>)</w:t>
      </w:r>
      <w:r w:rsidR="00822923" w:rsidRPr="00D9631F">
        <w:rPr>
          <w:bCs/>
          <w:sz w:val="24"/>
          <w:szCs w:val="24"/>
          <w:lang w:val="bg-BG" w:eastAsia="bg-BG"/>
        </w:rPr>
        <w:t>,</w:t>
      </w:r>
      <w:r w:rsidR="00822923" w:rsidRPr="00EC0F26">
        <w:rPr>
          <w:bCs/>
          <w:sz w:val="24"/>
          <w:szCs w:val="24"/>
          <w:lang w:val="bg-BG" w:eastAsia="bg-BG"/>
        </w:rPr>
        <w:t xml:space="preserve"> представляващи обособени части </w:t>
      </w:r>
      <w:r w:rsidR="00822923" w:rsidRPr="00A51B77">
        <w:rPr>
          <w:bCs/>
          <w:sz w:val="24"/>
          <w:szCs w:val="24"/>
          <w:lang w:val="bg-BG" w:eastAsia="bg-BG"/>
        </w:rPr>
        <w:t>от недвижим</w:t>
      </w:r>
      <w:r w:rsidR="00822923">
        <w:rPr>
          <w:bCs/>
          <w:sz w:val="24"/>
          <w:szCs w:val="24"/>
          <w:lang w:val="bg-BG" w:eastAsia="bg-BG"/>
        </w:rPr>
        <w:t>и</w:t>
      </w:r>
      <w:r w:rsidR="00822923" w:rsidRPr="00A51B77">
        <w:rPr>
          <w:bCs/>
          <w:sz w:val="24"/>
          <w:szCs w:val="24"/>
          <w:lang w:val="bg-BG" w:eastAsia="bg-BG"/>
        </w:rPr>
        <w:t xml:space="preserve"> </w:t>
      </w:r>
      <w:r w:rsidR="00822923" w:rsidRPr="00EC0F26">
        <w:rPr>
          <w:bCs/>
          <w:sz w:val="24"/>
          <w:szCs w:val="24"/>
          <w:lang w:val="bg-BG" w:eastAsia="bg-BG"/>
        </w:rPr>
        <w:t>имот</w:t>
      </w:r>
      <w:r w:rsidR="00822923">
        <w:rPr>
          <w:bCs/>
          <w:sz w:val="24"/>
          <w:szCs w:val="24"/>
          <w:lang w:val="bg-BG" w:eastAsia="bg-BG"/>
        </w:rPr>
        <w:t xml:space="preserve">и </w:t>
      </w:r>
      <w:r w:rsidR="00822923" w:rsidRPr="00EC0F26">
        <w:rPr>
          <w:bCs/>
          <w:sz w:val="24"/>
          <w:szCs w:val="24"/>
          <w:lang w:val="bg-BG" w:eastAsia="bg-BG"/>
        </w:rPr>
        <w:t xml:space="preserve">на УМБАЛ „Св. Иван Рилски“ ЕАД – площи за </w:t>
      </w:r>
      <w:r w:rsidR="00822923" w:rsidRPr="00100194">
        <w:rPr>
          <w:bCs/>
          <w:sz w:val="24"/>
          <w:szCs w:val="24"/>
          <w:lang w:val="bg-BG" w:eastAsia="bg-BG"/>
        </w:rPr>
        <w:t xml:space="preserve">инсталиране и експлоатация на </w:t>
      </w:r>
      <w:r w:rsidR="00822923" w:rsidRPr="00151521">
        <w:rPr>
          <w:b/>
        </w:rPr>
        <w:t xml:space="preserve">8 </w:t>
      </w:r>
      <w:r w:rsidR="00822923">
        <w:rPr>
          <w:bCs/>
          <w:sz w:val="24"/>
          <w:szCs w:val="24"/>
          <w:lang w:val="bg-BG" w:eastAsia="bg-BG"/>
        </w:rPr>
        <w:t xml:space="preserve"> броя </w:t>
      </w:r>
      <w:r w:rsidR="00822923" w:rsidRPr="00EC0F26">
        <w:rPr>
          <w:bCs/>
          <w:sz w:val="24"/>
          <w:szCs w:val="24"/>
          <w:lang w:val="bg-BG" w:eastAsia="bg-BG"/>
        </w:rPr>
        <w:t>самопродаващи машини</w:t>
      </w:r>
      <w:r w:rsidR="00822923">
        <w:rPr>
          <w:bCs/>
          <w:sz w:val="24"/>
          <w:szCs w:val="24"/>
          <w:lang w:val="bg-BG" w:eastAsia="bg-BG"/>
        </w:rPr>
        <w:t>/автомати</w:t>
      </w:r>
      <w:r w:rsidR="00822923" w:rsidRPr="00EC0F26">
        <w:rPr>
          <w:bCs/>
          <w:sz w:val="24"/>
          <w:szCs w:val="24"/>
          <w:lang w:val="bg-BG" w:eastAsia="bg-BG"/>
        </w:rPr>
        <w:t xml:space="preserve"> за </w:t>
      </w:r>
      <w:proofErr w:type="spellStart"/>
      <w:r w:rsidR="00822923" w:rsidRPr="00D9631F">
        <w:rPr>
          <w:sz w:val="24"/>
          <w:szCs w:val="24"/>
        </w:rPr>
        <w:t>топли</w:t>
      </w:r>
      <w:proofErr w:type="spellEnd"/>
      <w:r w:rsidR="00822923" w:rsidRPr="00D9631F">
        <w:rPr>
          <w:sz w:val="24"/>
          <w:szCs w:val="24"/>
        </w:rPr>
        <w:t xml:space="preserve"> и </w:t>
      </w:r>
      <w:proofErr w:type="spellStart"/>
      <w:r w:rsidR="00822923" w:rsidRPr="00D9631F">
        <w:rPr>
          <w:sz w:val="24"/>
          <w:szCs w:val="24"/>
        </w:rPr>
        <w:t>студени</w:t>
      </w:r>
      <w:proofErr w:type="spellEnd"/>
      <w:r w:rsidR="00822923" w:rsidRPr="00D9631F">
        <w:rPr>
          <w:sz w:val="24"/>
          <w:szCs w:val="24"/>
        </w:rPr>
        <w:t xml:space="preserve"> </w:t>
      </w:r>
      <w:proofErr w:type="spellStart"/>
      <w:r w:rsidR="00822923" w:rsidRPr="00D9631F">
        <w:rPr>
          <w:sz w:val="24"/>
          <w:szCs w:val="24"/>
        </w:rPr>
        <w:t>напитки</w:t>
      </w:r>
      <w:proofErr w:type="spellEnd"/>
      <w:r w:rsidR="00822923" w:rsidRPr="00D9631F">
        <w:rPr>
          <w:sz w:val="24"/>
          <w:szCs w:val="24"/>
        </w:rPr>
        <w:t xml:space="preserve">, </w:t>
      </w:r>
      <w:proofErr w:type="spellStart"/>
      <w:r w:rsidR="00822923" w:rsidRPr="00D9631F">
        <w:rPr>
          <w:sz w:val="24"/>
          <w:szCs w:val="24"/>
        </w:rPr>
        <w:t>пакетирани</w:t>
      </w:r>
      <w:proofErr w:type="spellEnd"/>
      <w:r w:rsidR="00822923" w:rsidRPr="00D9631F">
        <w:rPr>
          <w:sz w:val="24"/>
          <w:szCs w:val="24"/>
        </w:rPr>
        <w:t xml:space="preserve"> </w:t>
      </w:r>
      <w:proofErr w:type="spellStart"/>
      <w:r w:rsidR="00822923" w:rsidRPr="00D9631F">
        <w:rPr>
          <w:sz w:val="24"/>
          <w:szCs w:val="24"/>
        </w:rPr>
        <w:t>изделия</w:t>
      </w:r>
      <w:proofErr w:type="spellEnd"/>
      <w:r w:rsidR="00822923" w:rsidRPr="00D9631F">
        <w:rPr>
          <w:sz w:val="24"/>
          <w:szCs w:val="24"/>
        </w:rPr>
        <w:t xml:space="preserve"> и </w:t>
      </w:r>
      <w:proofErr w:type="spellStart"/>
      <w:r w:rsidR="00822923" w:rsidRPr="00D9631F">
        <w:rPr>
          <w:sz w:val="24"/>
          <w:szCs w:val="24"/>
        </w:rPr>
        <w:t>други</w:t>
      </w:r>
      <w:proofErr w:type="spellEnd"/>
      <w:r w:rsidR="00822923" w:rsidRPr="00D9631F">
        <w:rPr>
          <w:sz w:val="24"/>
          <w:szCs w:val="24"/>
        </w:rPr>
        <w:t xml:space="preserve"> </w:t>
      </w:r>
      <w:proofErr w:type="spellStart"/>
      <w:r w:rsidR="00822923" w:rsidRPr="00D9631F">
        <w:rPr>
          <w:sz w:val="24"/>
          <w:szCs w:val="24"/>
        </w:rPr>
        <w:t>храни</w:t>
      </w:r>
      <w:proofErr w:type="spellEnd"/>
      <w:r w:rsidR="00822923" w:rsidRPr="00D9631F">
        <w:rPr>
          <w:sz w:val="24"/>
          <w:szCs w:val="24"/>
        </w:rPr>
        <w:t>,</w:t>
      </w:r>
      <w:r w:rsidR="00822923" w:rsidRPr="00EC0F26">
        <w:rPr>
          <w:sz w:val="24"/>
          <w:szCs w:val="24"/>
        </w:rPr>
        <w:t xml:space="preserve"> </w:t>
      </w:r>
      <w:proofErr w:type="spellStart"/>
      <w:r w:rsidR="00822923" w:rsidRPr="00EC0F26">
        <w:rPr>
          <w:sz w:val="24"/>
          <w:szCs w:val="24"/>
        </w:rPr>
        <w:t>както</w:t>
      </w:r>
      <w:proofErr w:type="spellEnd"/>
      <w:r w:rsidR="00822923" w:rsidRPr="00EC0F26">
        <w:rPr>
          <w:sz w:val="24"/>
          <w:szCs w:val="24"/>
        </w:rPr>
        <w:t xml:space="preserve"> </w:t>
      </w:r>
      <w:proofErr w:type="spellStart"/>
      <w:r w:rsidR="00822923" w:rsidRPr="00EC0F26">
        <w:rPr>
          <w:sz w:val="24"/>
          <w:szCs w:val="24"/>
        </w:rPr>
        <w:t>следва</w:t>
      </w:r>
      <w:proofErr w:type="spellEnd"/>
      <w:r w:rsidR="00822923" w:rsidRPr="00EC0F26">
        <w:rPr>
          <w:sz w:val="24"/>
          <w:szCs w:val="24"/>
        </w:rPr>
        <w:t>:</w:t>
      </w:r>
    </w:p>
    <w:p w:rsidR="005321FF" w:rsidRDefault="005321FF" w:rsidP="00822923">
      <w:pPr>
        <w:tabs>
          <w:tab w:val="left" w:pos="0"/>
        </w:tabs>
        <w:ind w:left="284"/>
        <w:jc w:val="both"/>
        <w:rPr>
          <w:b/>
        </w:rPr>
      </w:pPr>
    </w:p>
    <w:p w:rsidR="00822923" w:rsidRPr="00136925" w:rsidRDefault="00822923" w:rsidP="00822923">
      <w:pPr>
        <w:pStyle w:val="ListParagraph"/>
        <w:numPr>
          <w:ilvl w:val="0"/>
          <w:numId w:val="14"/>
        </w:numPr>
        <w:tabs>
          <w:tab w:val="left" w:pos="1134"/>
        </w:tabs>
        <w:jc w:val="both"/>
        <w:rPr>
          <w:sz w:val="24"/>
          <w:szCs w:val="24"/>
          <w:u w:val="single"/>
          <w:lang w:val="bg-BG"/>
        </w:rPr>
      </w:pPr>
      <w:r>
        <w:rPr>
          <w:b/>
        </w:rPr>
        <w:tab/>
      </w:r>
      <w:r w:rsidRPr="00136925">
        <w:rPr>
          <w:b/>
          <w:sz w:val="24"/>
          <w:szCs w:val="24"/>
          <w:u w:val="single"/>
          <w:lang w:val="bg-BG"/>
        </w:rPr>
        <w:t>Сграда  - бул. „Акад. Иван Гешов“ № 17</w:t>
      </w:r>
      <w:r w:rsidRPr="00136925">
        <w:rPr>
          <w:sz w:val="24"/>
          <w:szCs w:val="24"/>
          <w:u w:val="single"/>
          <w:lang w:val="bg-BG"/>
        </w:rPr>
        <w:t>:</w:t>
      </w:r>
    </w:p>
    <w:p w:rsidR="00822923" w:rsidRPr="00136925" w:rsidRDefault="00822923" w:rsidP="00822923">
      <w:pPr>
        <w:pStyle w:val="ListParagraph"/>
        <w:tabs>
          <w:tab w:val="left" w:pos="1134"/>
        </w:tabs>
        <w:ind w:left="1211"/>
        <w:jc w:val="both"/>
        <w:rPr>
          <w:sz w:val="24"/>
          <w:szCs w:val="24"/>
          <w:u w:val="single"/>
          <w:lang w:val="bg-BG"/>
        </w:rPr>
      </w:pPr>
    </w:p>
    <w:p w:rsidR="00822923" w:rsidRPr="00136925" w:rsidRDefault="00822923" w:rsidP="00822923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val="bg-BG"/>
        </w:rPr>
      </w:pPr>
      <w:r w:rsidRPr="00136925">
        <w:rPr>
          <w:sz w:val="24"/>
          <w:szCs w:val="24"/>
          <w:u w:val="single"/>
          <w:lang w:val="bg-BG"/>
        </w:rPr>
        <w:t>Първи етаж, централно фоайе</w:t>
      </w:r>
      <w:r w:rsidRPr="00136925">
        <w:rPr>
          <w:sz w:val="24"/>
          <w:szCs w:val="24"/>
          <w:u w:val="single"/>
        </w:rPr>
        <w:t>:</w:t>
      </w:r>
      <w:r w:rsidRPr="00136925">
        <w:rPr>
          <w:sz w:val="24"/>
          <w:szCs w:val="24"/>
          <w:u w:val="single"/>
          <w:lang w:val="bg-BG"/>
        </w:rPr>
        <w:t xml:space="preserve">  </w:t>
      </w:r>
    </w:p>
    <w:p w:rsidR="00822923" w:rsidRPr="00AC13DC" w:rsidRDefault="00822923" w:rsidP="00822923">
      <w:pPr>
        <w:tabs>
          <w:tab w:val="left" w:pos="1134"/>
        </w:tabs>
        <w:ind w:left="851"/>
        <w:jc w:val="both"/>
        <w:rPr>
          <w:sz w:val="24"/>
          <w:szCs w:val="24"/>
          <w:lang w:val="bg-BG"/>
        </w:rPr>
      </w:pPr>
      <w:r w:rsidRPr="00AC13DC">
        <w:rPr>
          <w:sz w:val="24"/>
          <w:szCs w:val="24"/>
          <w:lang w:val="bg-BG"/>
        </w:rPr>
        <w:t>- Вендинг автомат за продажба на топли напитки – 1,0 кв. м;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Pr="00AC13DC">
        <w:rPr>
          <w:sz w:val="24"/>
          <w:szCs w:val="24"/>
          <w:lang w:val="bg-BG"/>
        </w:rPr>
        <w:t>Вендинг автомат за продажба на студени напитки, пакетирани изделия и други храни – 1,5 кв. м.</w:t>
      </w:r>
    </w:p>
    <w:p w:rsidR="00822923" w:rsidRPr="00AC13D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136925" w:rsidRDefault="00822923" w:rsidP="00822923">
      <w:pPr>
        <w:tabs>
          <w:tab w:val="left" w:pos="851"/>
        </w:tabs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 w:rsidRPr="00136925">
        <w:rPr>
          <w:sz w:val="24"/>
          <w:szCs w:val="24"/>
          <w:u w:val="single"/>
          <w:lang w:val="bg-BG"/>
        </w:rPr>
        <w:t>Втори етаж, фоайе-чакалня: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6A315F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6A315F">
        <w:rPr>
          <w:sz w:val="24"/>
          <w:szCs w:val="24"/>
          <w:lang w:val="bg-BG"/>
        </w:rPr>
        <w:t xml:space="preserve">Вендинг автомат за продажба на топли напитки – 1,5 кв. </w:t>
      </w:r>
      <w:r>
        <w:rPr>
          <w:sz w:val="24"/>
          <w:szCs w:val="24"/>
          <w:lang w:val="bg-BG"/>
        </w:rPr>
        <w:t>м.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136925" w:rsidRDefault="00822923" w:rsidP="00822923">
      <w:pPr>
        <w:tabs>
          <w:tab w:val="left" w:pos="851"/>
        </w:tabs>
        <w:jc w:val="both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 w:rsidRPr="00136925">
        <w:rPr>
          <w:sz w:val="24"/>
          <w:szCs w:val="24"/>
          <w:u w:val="single"/>
          <w:lang w:val="bg-BG"/>
        </w:rPr>
        <w:t>Трети етаж, фоайе-чакалня: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6A315F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AC13DC">
        <w:rPr>
          <w:sz w:val="24"/>
          <w:szCs w:val="24"/>
          <w:lang w:val="bg-BG"/>
        </w:rPr>
        <w:t>Вендинг автомат за продажба на студени напитки, паке</w:t>
      </w:r>
      <w:r>
        <w:rPr>
          <w:sz w:val="24"/>
          <w:szCs w:val="24"/>
          <w:lang w:val="bg-BG"/>
        </w:rPr>
        <w:t>тирани изделия и други храни – 2</w:t>
      </w:r>
      <w:r w:rsidRPr="00AC13DC">
        <w:rPr>
          <w:sz w:val="24"/>
          <w:szCs w:val="24"/>
          <w:lang w:val="bg-BG"/>
        </w:rPr>
        <w:t>,5 кв. м.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Default="00822923" w:rsidP="00822923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val="bg-BG"/>
        </w:rPr>
      </w:pPr>
      <w:r w:rsidRPr="00136925">
        <w:rPr>
          <w:b/>
          <w:sz w:val="24"/>
          <w:szCs w:val="24"/>
          <w:lang w:val="bg-BG"/>
        </w:rPr>
        <w:t>2</w:t>
      </w:r>
      <w:r>
        <w:rPr>
          <w:sz w:val="24"/>
          <w:szCs w:val="24"/>
        </w:rPr>
        <w:t>.</w:t>
      </w:r>
      <w:r w:rsidRPr="003220F6">
        <w:rPr>
          <w:sz w:val="24"/>
          <w:szCs w:val="24"/>
          <w:lang w:val="bg-BG"/>
        </w:rPr>
        <w:t xml:space="preserve"> </w:t>
      </w:r>
      <w:r w:rsidRPr="00136925">
        <w:rPr>
          <w:b/>
          <w:sz w:val="24"/>
          <w:szCs w:val="24"/>
          <w:u w:val="single"/>
          <w:lang w:val="bg-BG"/>
        </w:rPr>
        <w:t>Сграда  - бул. „Акад. Иван Гешов“ № 19</w:t>
      </w:r>
      <w:r w:rsidRPr="003220F6">
        <w:rPr>
          <w:sz w:val="24"/>
          <w:szCs w:val="24"/>
          <w:u w:val="single"/>
          <w:lang w:val="bg-BG"/>
        </w:rPr>
        <w:t>:</w:t>
      </w:r>
    </w:p>
    <w:p w:rsidR="00822923" w:rsidRDefault="00822923" w:rsidP="00822923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val="bg-BG"/>
        </w:rPr>
      </w:pPr>
    </w:p>
    <w:p w:rsidR="00822923" w:rsidRPr="00136925" w:rsidRDefault="00822923" w:rsidP="00822923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val="bg-BG"/>
        </w:rPr>
      </w:pPr>
      <w:r w:rsidRPr="00136925">
        <w:rPr>
          <w:sz w:val="24"/>
          <w:szCs w:val="24"/>
          <w:u w:val="single"/>
          <w:lang w:val="bg-BG"/>
        </w:rPr>
        <w:t>Първи етаж, централно фоайе</w:t>
      </w:r>
      <w:r w:rsidRPr="00136925">
        <w:rPr>
          <w:sz w:val="24"/>
          <w:szCs w:val="24"/>
          <w:u w:val="single"/>
        </w:rPr>
        <w:t>:</w:t>
      </w:r>
      <w:r w:rsidRPr="00136925">
        <w:rPr>
          <w:sz w:val="24"/>
          <w:szCs w:val="24"/>
          <w:u w:val="single"/>
          <w:lang w:val="bg-BG"/>
        </w:rPr>
        <w:t xml:space="preserve">  </w:t>
      </w:r>
    </w:p>
    <w:p w:rsidR="00822923" w:rsidRPr="00AC13DC" w:rsidRDefault="00822923" w:rsidP="00822923">
      <w:pPr>
        <w:tabs>
          <w:tab w:val="left" w:pos="1134"/>
        </w:tabs>
        <w:ind w:left="851"/>
        <w:jc w:val="both"/>
        <w:rPr>
          <w:sz w:val="24"/>
          <w:szCs w:val="24"/>
          <w:lang w:val="bg-BG"/>
        </w:rPr>
      </w:pPr>
      <w:r w:rsidRPr="00AC13DC">
        <w:rPr>
          <w:sz w:val="24"/>
          <w:szCs w:val="24"/>
          <w:lang w:val="bg-BG"/>
        </w:rPr>
        <w:t>- Вендинг автомат за продажба на топли напитки – 1,0 кв. м;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- </w:t>
      </w:r>
      <w:r w:rsidRPr="00AC13DC">
        <w:rPr>
          <w:sz w:val="24"/>
          <w:szCs w:val="24"/>
          <w:lang w:val="bg-BG"/>
        </w:rPr>
        <w:t>Вендинг автомат за продажба на студени напитки, пакетирани изделия и други храни – 1,5 кв. м.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136925" w:rsidRDefault="00822923" w:rsidP="00822923">
      <w:pPr>
        <w:tabs>
          <w:tab w:val="left" w:pos="851"/>
        </w:tabs>
        <w:jc w:val="both"/>
        <w:rPr>
          <w:sz w:val="24"/>
          <w:szCs w:val="24"/>
          <w:u w:val="single"/>
          <w:lang w:val="bg-BG"/>
        </w:rPr>
      </w:pPr>
      <w:r w:rsidRPr="00136925">
        <w:rPr>
          <w:sz w:val="24"/>
          <w:szCs w:val="24"/>
          <w:lang w:val="bg-BG"/>
        </w:rPr>
        <w:tab/>
      </w:r>
      <w:r>
        <w:rPr>
          <w:sz w:val="24"/>
          <w:szCs w:val="24"/>
          <w:u w:val="single"/>
          <w:lang w:val="bg-BG"/>
        </w:rPr>
        <w:t xml:space="preserve">Втори </w:t>
      </w:r>
      <w:r w:rsidRPr="00136925">
        <w:rPr>
          <w:sz w:val="24"/>
          <w:szCs w:val="24"/>
          <w:u w:val="single"/>
          <w:lang w:val="bg-BG"/>
        </w:rPr>
        <w:t xml:space="preserve">етаж, </w:t>
      </w:r>
      <w:r>
        <w:rPr>
          <w:sz w:val="24"/>
          <w:szCs w:val="24"/>
          <w:u w:val="single"/>
          <w:lang w:val="bg-BG"/>
        </w:rPr>
        <w:t>стълбищна площадка</w:t>
      </w:r>
      <w:r w:rsidRPr="00136925">
        <w:rPr>
          <w:sz w:val="24"/>
          <w:szCs w:val="24"/>
          <w:u w:val="single"/>
          <w:lang w:val="bg-BG"/>
        </w:rPr>
        <w:t>: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6A315F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Pr="00AC13DC">
        <w:rPr>
          <w:sz w:val="24"/>
          <w:szCs w:val="24"/>
          <w:lang w:val="bg-BG"/>
        </w:rPr>
        <w:t>Вендинг автомат за продажба на студени напитки, паке</w:t>
      </w:r>
      <w:r>
        <w:rPr>
          <w:sz w:val="24"/>
          <w:szCs w:val="24"/>
          <w:lang w:val="bg-BG"/>
        </w:rPr>
        <w:t>тирани изделия и други храни – 1</w:t>
      </w:r>
      <w:r w:rsidRPr="00AC13DC">
        <w:rPr>
          <w:sz w:val="24"/>
          <w:szCs w:val="24"/>
          <w:lang w:val="bg-BG"/>
        </w:rPr>
        <w:t>,5 кв. м.</w:t>
      </w:r>
    </w:p>
    <w:p w:rsidR="00822923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AC13D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136925">
        <w:rPr>
          <w:sz w:val="24"/>
          <w:szCs w:val="24"/>
          <w:u w:val="single"/>
          <w:lang w:val="bg-BG"/>
        </w:rPr>
        <w:t xml:space="preserve">Трети етаж, </w:t>
      </w:r>
      <w:r>
        <w:rPr>
          <w:sz w:val="24"/>
          <w:szCs w:val="24"/>
          <w:u w:val="single"/>
          <w:lang w:val="bg-BG"/>
        </w:rPr>
        <w:t>коридор</w:t>
      </w:r>
      <w:r w:rsidRPr="00136925">
        <w:rPr>
          <w:sz w:val="24"/>
          <w:szCs w:val="24"/>
          <w:u w:val="single"/>
          <w:lang w:val="bg-BG"/>
        </w:rPr>
        <w:t>-чакалня</w:t>
      </w:r>
      <w:r>
        <w:rPr>
          <w:sz w:val="24"/>
          <w:szCs w:val="24"/>
          <w:u w:val="single"/>
          <w:lang w:val="bg-BG"/>
        </w:rPr>
        <w:t xml:space="preserve"> за пациенти</w:t>
      </w:r>
      <w:r w:rsidRPr="00136925">
        <w:rPr>
          <w:sz w:val="24"/>
          <w:szCs w:val="24"/>
          <w:u w:val="single"/>
          <w:lang w:val="bg-BG"/>
        </w:rPr>
        <w:t>:</w:t>
      </w:r>
    </w:p>
    <w:p w:rsidR="00822923" w:rsidRPr="00136925" w:rsidRDefault="00822923" w:rsidP="00822923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sz w:val="24"/>
          <w:szCs w:val="24"/>
          <w:u w:val="single"/>
          <w:lang w:val="bg-BG"/>
        </w:rPr>
      </w:pPr>
      <w:r w:rsidRPr="00AC13DC">
        <w:rPr>
          <w:sz w:val="24"/>
          <w:szCs w:val="24"/>
          <w:lang w:val="bg-BG"/>
        </w:rPr>
        <w:t>Вендинг автомат за продажба на топли напитки – 1,</w:t>
      </w:r>
      <w:r>
        <w:rPr>
          <w:sz w:val="24"/>
          <w:szCs w:val="24"/>
          <w:lang w:val="bg-BG"/>
        </w:rPr>
        <w:t>5</w:t>
      </w:r>
      <w:r w:rsidRPr="00AC13DC">
        <w:rPr>
          <w:sz w:val="24"/>
          <w:szCs w:val="24"/>
          <w:lang w:val="bg-BG"/>
        </w:rPr>
        <w:t xml:space="preserve"> кв. м</w:t>
      </w:r>
      <w:r>
        <w:rPr>
          <w:sz w:val="24"/>
          <w:szCs w:val="24"/>
          <w:lang w:val="bg-BG"/>
        </w:rPr>
        <w:t>.</w:t>
      </w:r>
    </w:p>
    <w:p w:rsidR="00822923" w:rsidRDefault="00822923" w:rsidP="00822923">
      <w:pPr>
        <w:pStyle w:val="NoSpacing"/>
        <w:jc w:val="both"/>
        <w:rPr>
          <w:b w:val="0"/>
        </w:rPr>
      </w:pPr>
    </w:p>
    <w:p w:rsidR="00822923" w:rsidRDefault="00822923" w:rsidP="00822923">
      <w:pPr>
        <w:tabs>
          <w:tab w:val="left" w:pos="1080"/>
        </w:tabs>
        <w:ind w:firstLine="851"/>
        <w:jc w:val="both"/>
        <w:rPr>
          <w:sz w:val="24"/>
          <w:szCs w:val="24"/>
          <w:lang w:val="bg-BG"/>
        </w:rPr>
      </w:pPr>
      <w:r w:rsidRPr="003567B6">
        <w:rPr>
          <w:sz w:val="24"/>
          <w:szCs w:val="24"/>
          <w:lang w:val="bg-BG"/>
        </w:rPr>
        <w:t xml:space="preserve">Предвид посочената цел на конкурса, площите, обект на конкурса, следва да се използват единствено за инсталиране и експлоатация на </w:t>
      </w:r>
      <w:r>
        <w:rPr>
          <w:sz w:val="24"/>
          <w:szCs w:val="24"/>
          <w:lang w:val="bg-BG"/>
        </w:rPr>
        <w:t>4</w:t>
      </w:r>
      <w:r w:rsidRPr="003220F6">
        <w:rPr>
          <w:sz w:val="24"/>
          <w:szCs w:val="24"/>
          <w:lang w:val="bg-BG"/>
        </w:rPr>
        <w:t xml:space="preserve"> (четири) броя самопродаващи машини/автомати за </w:t>
      </w:r>
      <w:r>
        <w:rPr>
          <w:sz w:val="24"/>
          <w:szCs w:val="24"/>
          <w:lang w:val="bg-BG"/>
        </w:rPr>
        <w:t>топли напитки</w:t>
      </w:r>
      <w:r w:rsidRPr="003220F6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4 (четири</w:t>
      </w:r>
      <w:r w:rsidRPr="003220F6">
        <w:rPr>
          <w:sz w:val="24"/>
          <w:szCs w:val="24"/>
          <w:lang w:val="bg-BG"/>
        </w:rPr>
        <w:t>) броя</w:t>
      </w:r>
      <w:r w:rsidRPr="003220F6">
        <w:rPr>
          <w:sz w:val="24"/>
          <w:szCs w:val="24"/>
          <w:lang w:val="en-GB"/>
        </w:rPr>
        <w:t xml:space="preserve"> </w:t>
      </w:r>
      <w:r w:rsidRPr="003220F6">
        <w:rPr>
          <w:sz w:val="24"/>
          <w:szCs w:val="24"/>
          <w:lang w:val="bg-BG"/>
        </w:rPr>
        <w:t xml:space="preserve">самопродаващи машини/автомати за </w:t>
      </w:r>
      <w:r w:rsidRPr="00AC13DC">
        <w:rPr>
          <w:sz w:val="24"/>
          <w:szCs w:val="24"/>
          <w:lang w:val="bg-BG"/>
        </w:rPr>
        <w:t>студени напитки, паке</w:t>
      </w:r>
      <w:r>
        <w:rPr>
          <w:sz w:val="24"/>
          <w:szCs w:val="24"/>
          <w:lang w:val="bg-BG"/>
        </w:rPr>
        <w:t>тирани изделия и други храни</w:t>
      </w:r>
      <w:r w:rsidRPr="003567B6">
        <w:rPr>
          <w:sz w:val="24"/>
          <w:szCs w:val="24"/>
          <w:lang w:val="bg-BG"/>
        </w:rPr>
        <w:t xml:space="preserve">, като върху </w:t>
      </w:r>
      <w:r>
        <w:rPr>
          <w:sz w:val="24"/>
          <w:szCs w:val="24"/>
          <w:lang w:val="bg-BG"/>
        </w:rPr>
        <w:t>всяка от гореизброените обособени площи в</w:t>
      </w:r>
      <w:r w:rsidRPr="003567B6">
        <w:rPr>
          <w:sz w:val="24"/>
          <w:szCs w:val="24"/>
          <w:lang w:val="bg-BG"/>
        </w:rPr>
        <w:t xml:space="preserve"> кв.м. може да се инсталира един брой </w:t>
      </w:r>
      <w:r>
        <w:rPr>
          <w:sz w:val="24"/>
          <w:szCs w:val="24"/>
          <w:lang w:val="bg-BG"/>
        </w:rPr>
        <w:t xml:space="preserve">самопродаваща се машина – </w:t>
      </w:r>
      <w:r w:rsidRPr="003567B6">
        <w:rPr>
          <w:sz w:val="24"/>
          <w:szCs w:val="24"/>
          <w:lang w:val="bg-BG"/>
        </w:rPr>
        <w:t>автомат</w:t>
      </w:r>
      <w:r w:rsidR="00E87C26">
        <w:rPr>
          <w:sz w:val="24"/>
          <w:szCs w:val="24"/>
          <w:lang w:val="bg-BG"/>
        </w:rPr>
        <w:t>, от съответния вид съгласно гореописаното</w:t>
      </w:r>
      <w:r>
        <w:rPr>
          <w:sz w:val="24"/>
          <w:szCs w:val="24"/>
          <w:lang w:val="bg-BG"/>
        </w:rPr>
        <w:t>.</w:t>
      </w:r>
    </w:p>
    <w:p w:rsidR="00822923" w:rsidRPr="003567B6" w:rsidRDefault="00822923" w:rsidP="00822923">
      <w:pPr>
        <w:tabs>
          <w:tab w:val="left" w:pos="1080"/>
        </w:tabs>
        <w:ind w:firstLine="851"/>
        <w:jc w:val="both"/>
        <w:rPr>
          <w:sz w:val="24"/>
          <w:szCs w:val="24"/>
          <w:lang w:val="bg-BG"/>
        </w:rPr>
      </w:pPr>
    </w:p>
    <w:p w:rsidR="004B3EAE" w:rsidRPr="003220F6" w:rsidRDefault="00822923" w:rsidP="00822923">
      <w:pPr>
        <w:tabs>
          <w:tab w:val="left" w:pos="1080"/>
        </w:tabs>
        <w:ind w:firstLine="851"/>
        <w:jc w:val="both"/>
        <w:rPr>
          <w:b/>
          <w:sz w:val="24"/>
          <w:szCs w:val="24"/>
          <w:lang w:val="bg-BG"/>
        </w:rPr>
      </w:pPr>
      <w:r w:rsidRPr="001973C5">
        <w:rPr>
          <w:sz w:val="24"/>
          <w:szCs w:val="24"/>
          <w:lang w:val="bg-BG"/>
        </w:rPr>
        <w:lastRenderedPageBreak/>
        <w:t>Предвид посочената цел на конкурса, не се допуска участниците да предлагат наемане на част от площите, обект на конкурса. Всеки от участниците е длъжен да предложи наемане на всички площи - обект на конкурса.</w:t>
      </w:r>
      <w:r>
        <w:rPr>
          <w:sz w:val="24"/>
          <w:szCs w:val="24"/>
          <w:lang w:val="bg-BG"/>
        </w:rPr>
        <w:t xml:space="preserve"> </w:t>
      </w:r>
    </w:p>
    <w:p w:rsidR="004B3EAE" w:rsidRPr="003220F6" w:rsidRDefault="004B3EAE" w:rsidP="004B3EAE">
      <w:pPr>
        <w:jc w:val="center"/>
        <w:rPr>
          <w:b/>
          <w:sz w:val="24"/>
          <w:szCs w:val="24"/>
          <w:lang w:val="bg-BG"/>
        </w:rPr>
      </w:pPr>
    </w:p>
    <w:p w:rsidR="004B3EAE" w:rsidRPr="003220F6" w:rsidRDefault="00822923" w:rsidP="00822923">
      <w:pPr>
        <w:spacing w:after="1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4B3EAE" w:rsidRPr="003220F6">
        <w:rPr>
          <w:b/>
          <w:sz w:val="24"/>
          <w:szCs w:val="24"/>
          <w:lang w:val="bg-BG"/>
        </w:rPr>
        <w:t>ІІІ. СРОК, ЗА КОЙТО ПОМЕЩЕНИЯТА СЕ ОТДАВАТ ПОД НАЕМ</w:t>
      </w:r>
    </w:p>
    <w:p w:rsidR="004B3EAE" w:rsidRDefault="004B3EAE" w:rsidP="004B3EAE">
      <w:pPr>
        <w:pStyle w:val="NoSpacing"/>
        <w:ind w:firstLine="851"/>
        <w:jc w:val="both"/>
        <w:rPr>
          <w:b w:val="0"/>
          <w:bCs w:val="0"/>
          <w:lang w:val="en-GB" w:eastAsia="en-US"/>
        </w:rPr>
      </w:pPr>
      <w:r w:rsidRPr="003220F6">
        <w:rPr>
          <w:b w:val="0"/>
          <w:bCs w:val="0"/>
          <w:lang w:eastAsia="en-US"/>
        </w:rPr>
        <w:t>Площите – обект на отдаване под наем</w:t>
      </w:r>
      <w:r w:rsidR="00217CF9" w:rsidRPr="003220F6">
        <w:rPr>
          <w:b w:val="0"/>
          <w:bCs w:val="0"/>
          <w:lang w:eastAsia="en-US"/>
        </w:rPr>
        <w:t>,</w:t>
      </w:r>
      <w:r w:rsidRPr="003220F6">
        <w:rPr>
          <w:b w:val="0"/>
          <w:bCs w:val="0"/>
          <w:lang w:eastAsia="en-US"/>
        </w:rPr>
        <w:t xml:space="preserve"> по </w:t>
      </w:r>
      <w:r w:rsidR="0034798B">
        <w:rPr>
          <w:b w:val="0"/>
          <w:bCs w:val="0"/>
          <w:lang w:eastAsia="en-US"/>
        </w:rPr>
        <w:t>раздел</w:t>
      </w:r>
      <w:r w:rsidRPr="003220F6">
        <w:rPr>
          <w:b w:val="0"/>
          <w:bCs w:val="0"/>
          <w:lang w:eastAsia="en-US"/>
        </w:rPr>
        <w:t xml:space="preserve"> ІI се отдават под наем за срок от 3 (три) години, считано от датата на сключване на договор, по силата на който се предоставя ползването на нает</w:t>
      </w:r>
      <w:r w:rsidR="00217CF9" w:rsidRPr="003220F6">
        <w:rPr>
          <w:b w:val="0"/>
          <w:bCs w:val="0"/>
          <w:lang w:eastAsia="en-US"/>
        </w:rPr>
        <w:t>ите</w:t>
      </w:r>
      <w:r w:rsidRPr="003220F6">
        <w:rPr>
          <w:b w:val="0"/>
          <w:bCs w:val="0"/>
          <w:lang w:eastAsia="en-US"/>
        </w:rPr>
        <w:t xml:space="preserve"> площ</w:t>
      </w:r>
      <w:r w:rsidR="00217CF9" w:rsidRPr="003220F6">
        <w:rPr>
          <w:b w:val="0"/>
          <w:bCs w:val="0"/>
          <w:lang w:eastAsia="en-US"/>
        </w:rPr>
        <w:t>и</w:t>
      </w:r>
      <w:r w:rsidRPr="003220F6">
        <w:rPr>
          <w:b w:val="0"/>
          <w:bCs w:val="0"/>
          <w:lang w:eastAsia="en-US"/>
        </w:rPr>
        <w:t>.</w:t>
      </w:r>
    </w:p>
    <w:p w:rsidR="004B3EAE" w:rsidRPr="003220F6" w:rsidRDefault="004B3EAE" w:rsidP="004B3EAE">
      <w:pPr>
        <w:pStyle w:val="BodyTextIndent"/>
        <w:jc w:val="left"/>
        <w:rPr>
          <w:rFonts w:ascii="Times New Roman" w:hAnsi="Times New Roman"/>
          <w:sz w:val="24"/>
          <w:szCs w:val="24"/>
        </w:rPr>
      </w:pPr>
    </w:p>
    <w:p w:rsidR="004B3EAE" w:rsidRPr="003220F6" w:rsidRDefault="00822923" w:rsidP="00822923">
      <w:pPr>
        <w:spacing w:after="1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4B3EAE" w:rsidRPr="003220F6">
        <w:rPr>
          <w:b/>
          <w:sz w:val="24"/>
          <w:szCs w:val="24"/>
          <w:lang w:val="bg-BG"/>
        </w:rPr>
        <w:t>ІV. НАЧАЛНА МЕСЕЧНА НАЕМНА ЦЕНА</w:t>
      </w:r>
    </w:p>
    <w:p w:rsidR="00822923" w:rsidRPr="00D6560C" w:rsidRDefault="00822923" w:rsidP="00822923">
      <w:pPr>
        <w:pStyle w:val="NoSpacing"/>
        <w:numPr>
          <w:ilvl w:val="0"/>
          <w:numId w:val="11"/>
        </w:numPr>
        <w:ind w:left="0" w:firstLine="720"/>
        <w:jc w:val="both"/>
        <w:rPr>
          <w:b w:val="0"/>
        </w:rPr>
      </w:pPr>
      <w:r w:rsidRPr="00D6560C">
        <w:t>Общата начална наемна месечна цена без вкл. ДДС е</w:t>
      </w:r>
      <w:r w:rsidRPr="00D6560C">
        <w:rPr>
          <w:b w:val="0"/>
        </w:rPr>
        <w:t xml:space="preserve"> </w:t>
      </w:r>
      <w:r w:rsidRPr="00D6560C">
        <w:t>2 160 лв.,</w:t>
      </w:r>
      <w:r w:rsidRPr="00D6560C">
        <w:rPr>
          <w:b w:val="0"/>
        </w:rPr>
        <w:t xml:space="preserve"> формирана, както следва:</w:t>
      </w:r>
    </w:p>
    <w:p w:rsidR="00822923" w:rsidRPr="00D6560C" w:rsidRDefault="00822923" w:rsidP="00822923">
      <w:pPr>
        <w:pStyle w:val="NoSpacing"/>
        <w:ind w:left="720"/>
        <w:jc w:val="both"/>
        <w:rPr>
          <w:b w:val="0"/>
        </w:rPr>
      </w:pPr>
    </w:p>
    <w:p w:rsidR="00822923" w:rsidRPr="00D6560C" w:rsidRDefault="00822923" w:rsidP="00822923">
      <w:pPr>
        <w:tabs>
          <w:tab w:val="left" w:pos="1134"/>
        </w:tabs>
        <w:ind w:left="851"/>
        <w:jc w:val="both"/>
        <w:rPr>
          <w:sz w:val="24"/>
          <w:szCs w:val="24"/>
          <w:u w:val="single"/>
          <w:lang w:val="bg-BG"/>
        </w:rPr>
      </w:pPr>
      <w:r w:rsidRPr="00D6560C">
        <w:rPr>
          <w:b/>
          <w:sz w:val="24"/>
          <w:szCs w:val="24"/>
          <w:u w:val="single"/>
          <w:lang w:val="bg-BG"/>
        </w:rPr>
        <w:t>1. Сграда  - бул. „Акад. Иван Гешов“ № 17</w:t>
      </w:r>
      <w:r w:rsidRPr="00D6560C">
        <w:rPr>
          <w:sz w:val="24"/>
          <w:szCs w:val="24"/>
          <w:u w:val="single"/>
          <w:lang w:val="bg-BG"/>
        </w:rPr>
        <w:t>:</w:t>
      </w:r>
    </w:p>
    <w:p w:rsidR="00822923" w:rsidRPr="00D6560C" w:rsidRDefault="00822923" w:rsidP="00822923">
      <w:pPr>
        <w:pStyle w:val="ListParagraph"/>
        <w:tabs>
          <w:tab w:val="left" w:pos="1134"/>
        </w:tabs>
        <w:ind w:left="1211"/>
        <w:jc w:val="both"/>
        <w:rPr>
          <w:sz w:val="24"/>
          <w:szCs w:val="24"/>
          <w:u w:val="single"/>
          <w:lang w:val="bg-BG"/>
        </w:rPr>
      </w:pPr>
    </w:p>
    <w:p w:rsidR="00822923" w:rsidRPr="00D6560C" w:rsidRDefault="00822923" w:rsidP="00822923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val="bg-BG"/>
        </w:rPr>
      </w:pPr>
      <w:r w:rsidRPr="00D6560C">
        <w:rPr>
          <w:sz w:val="24"/>
          <w:szCs w:val="24"/>
          <w:u w:val="single"/>
          <w:lang w:val="bg-BG"/>
        </w:rPr>
        <w:t>Първи етаж, централно фоайе</w:t>
      </w:r>
      <w:r w:rsidRPr="00D6560C">
        <w:rPr>
          <w:sz w:val="24"/>
          <w:szCs w:val="24"/>
          <w:u w:val="single"/>
        </w:rPr>
        <w:t>:</w:t>
      </w:r>
      <w:r w:rsidRPr="00D6560C">
        <w:rPr>
          <w:sz w:val="24"/>
          <w:szCs w:val="24"/>
          <w:u w:val="single"/>
          <w:lang w:val="bg-BG"/>
        </w:rPr>
        <w:t xml:space="preserve">  </w:t>
      </w:r>
    </w:p>
    <w:p w:rsidR="00822923" w:rsidRPr="00D6560C" w:rsidRDefault="00822923" w:rsidP="00822923">
      <w:pPr>
        <w:tabs>
          <w:tab w:val="left" w:pos="1134"/>
        </w:tabs>
        <w:ind w:left="851"/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 xml:space="preserve">- Вендинг автомат за продажба на топли напитки – 1,0 кв. м.: 180 лв, без вкл. ДДС. 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  <w:t xml:space="preserve">- Вендинг автомат за продажба на студени напитки, пакетирани изделия и други храни – 1,5 кв. м.: 270 лв., без вкл. ДДС. 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u w:val="single"/>
          <w:lang w:val="bg-BG"/>
        </w:rPr>
      </w:pPr>
      <w:r w:rsidRPr="00D6560C">
        <w:rPr>
          <w:sz w:val="24"/>
          <w:szCs w:val="24"/>
          <w:lang w:val="bg-BG"/>
        </w:rPr>
        <w:tab/>
      </w:r>
      <w:r w:rsidRPr="00D6560C">
        <w:rPr>
          <w:sz w:val="24"/>
          <w:szCs w:val="24"/>
          <w:u w:val="single"/>
          <w:lang w:val="bg-BG"/>
        </w:rPr>
        <w:t>Втори етаж, фоайе-чакалня: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  <w:t>- Вендинг автомат за продажба на топли напитки – 1,5 кв. м.: 270 лв., без вкл. ДДС.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u w:val="single"/>
          <w:lang w:val="bg-BG"/>
        </w:rPr>
      </w:pPr>
      <w:r w:rsidRPr="00D6560C">
        <w:rPr>
          <w:sz w:val="24"/>
          <w:szCs w:val="24"/>
          <w:lang w:val="bg-BG"/>
        </w:rPr>
        <w:tab/>
      </w:r>
      <w:r w:rsidRPr="00D6560C">
        <w:rPr>
          <w:sz w:val="24"/>
          <w:szCs w:val="24"/>
          <w:u w:val="single"/>
          <w:lang w:val="bg-BG"/>
        </w:rPr>
        <w:t>Трети етаж, фоайе-чакалня: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  <w:t>- Вендинг автомат за продажба на студени напитки, пакетирани изделия и други храни – 2,5 кв. м.: 450 лв, без вкл. ДДС.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D6560C" w:rsidRDefault="00822923" w:rsidP="00822923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val="bg-BG"/>
        </w:rPr>
      </w:pPr>
      <w:r w:rsidRPr="00D6560C">
        <w:rPr>
          <w:b/>
          <w:sz w:val="24"/>
          <w:szCs w:val="24"/>
          <w:lang w:val="bg-BG"/>
        </w:rPr>
        <w:t>2</w:t>
      </w:r>
      <w:r w:rsidRPr="00D6560C">
        <w:rPr>
          <w:sz w:val="24"/>
          <w:szCs w:val="24"/>
        </w:rPr>
        <w:t>.</w:t>
      </w:r>
      <w:r w:rsidRPr="00D6560C">
        <w:rPr>
          <w:sz w:val="24"/>
          <w:szCs w:val="24"/>
          <w:lang w:val="bg-BG"/>
        </w:rPr>
        <w:t xml:space="preserve"> </w:t>
      </w:r>
      <w:r w:rsidRPr="00D6560C">
        <w:rPr>
          <w:b/>
          <w:sz w:val="24"/>
          <w:szCs w:val="24"/>
          <w:u w:val="single"/>
          <w:lang w:val="bg-BG"/>
        </w:rPr>
        <w:t>Сграда  - бул. „Акад. Иван Гешов“ № 19</w:t>
      </w:r>
      <w:r w:rsidRPr="00D6560C">
        <w:rPr>
          <w:sz w:val="24"/>
          <w:szCs w:val="24"/>
          <w:u w:val="single"/>
          <w:lang w:val="bg-BG"/>
        </w:rPr>
        <w:t>:</w:t>
      </w:r>
    </w:p>
    <w:p w:rsidR="00822923" w:rsidRPr="00D6560C" w:rsidRDefault="00822923" w:rsidP="00822923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val="bg-BG"/>
        </w:rPr>
      </w:pPr>
    </w:p>
    <w:p w:rsidR="00822923" w:rsidRPr="00D6560C" w:rsidRDefault="00822923" w:rsidP="00822923">
      <w:pPr>
        <w:tabs>
          <w:tab w:val="left" w:pos="1134"/>
        </w:tabs>
        <w:ind w:firstLine="851"/>
        <w:jc w:val="both"/>
        <w:rPr>
          <w:sz w:val="24"/>
          <w:szCs w:val="24"/>
          <w:u w:val="single"/>
          <w:lang w:val="bg-BG"/>
        </w:rPr>
      </w:pPr>
      <w:r w:rsidRPr="00D6560C">
        <w:rPr>
          <w:sz w:val="24"/>
          <w:szCs w:val="24"/>
          <w:u w:val="single"/>
          <w:lang w:val="bg-BG"/>
        </w:rPr>
        <w:t>Първи етаж, централно фоайе</w:t>
      </w:r>
      <w:r w:rsidRPr="00D6560C">
        <w:rPr>
          <w:sz w:val="24"/>
          <w:szCs w:val="24"/>
          <w:u w:val="single"/>
        </w:rPr>
        <w:t>:</w:t>
      </w:r>
      <w:r w:rsidRPr="00D6560C">
        <w:rPr>
          <w:sz w:val="24"/>
          <w:szCs w:val="24"/>
          <w:u w:val="single"/>
          <w:lang w:val="bg-BG"/>
        </w:rPr>
        <w:t xml:space="preserve">  </w:t>
      </w:r>
    </w:p>
    <w:p w:rsidR="00822923" w:rsidRPr="00D6560C" w:rsidRDefault="00822923" w:rsidP="00822923">
      <w:pPr>
        <w:tabs>
          <w:tab w:val="left" w:pos="1134"/>
        </w:tabs>
        <w:ind w:left="851"/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>- Вендинг автомат за продажба на топли напитки – 1,0 кв. м: 180 лв.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  <w:t>- Вендинг автомат за продажба на студени напитки, пакетирани изделия и други храни – 1,5 кв. м.: 270 лв., без вкл. ДДС.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u w:val="single"/>
          <w:lang w:val="bg-BG"/>
        </w:rPr>
      </w:pPr>
      <w:r w:rsidRPr="00D6560C">
        <w:rPr>
          <w:sz w:val="24"/>
          <w:szCs w:val="24"/>
          <w:lang w:val="bg-BG"/>
        </w:rPr>
        <w:tab/>
      </w:r>
      <w:r w:rsidRPr="00D6560C">
        <w:rPr>
          <w:sz w:val="24"/>
          <w:szCs w:val="24"/>
          <w:u w:val="single"/>
          <w:lang w:val="bg-BG"/>
        </w:rPr>
        <w:t>Втори етаж, стълбищна площадка: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  <w:t>- Вендинг автомат за продажба на студени напитки, пакетирани изделия и други храни – 1,5 кв. м.: 270 лв., без вкл. ДДС.</w:t>
      </w: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22923" w:rsidRPr="00D6560C" w:rsidRDefault="00822923" w:rsidP="00822923">
      <w:pPr>
        <w:tabs>
          <w:tab w:val="left" w:pos="851"/>
        </w:tabs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</w:r>
      <w:r w:rsidRPr="00D6560C">
        <w:rPr>
          <w:sz w:val="24"/>
          <w:szCs w:val="24"/>
          <w:u w:val="single"/>
          <w:lang w:val="bg-BG"/>
        </w:rPr>
        <w:t>Трети етаж, коридор-чакалня за пациенти:</w:t>
      </w:r>
    </w:p>
    <w:p w:rsidR="00822923" w:rsidRPr="0058351B" w:rsidRDefault="00822923" w:rsidP="0058351B">
      <w:pPr>
        <w:pStyle w:val="ListParagraph"/>
        <w:numPr>
          <w:ilvl w:val="0"/>
          <w:numId w:val="15"/>
        </w:numPr>
        <w:tabs>
          <w:tab w:val="left" w:pos="1134"/>
        </w:tabs>
        <w:spacing w:after="120"/>
        <w:ind w:left="1208" w:hanging="357"/>
        <w:jc w:val="both"/>
        <w:rPr>
          <w:sz w:val="24"/>
          <w:szCs w:val="24"/>
          <w:u w:val="single"/>
          <w:lang w:val="bg-BG"/>
        </w:rPr>
      </w:pPr>
      <w:r w:rsidRPr="00D6560C">
        <w:rPr>
          <w:sz w:val="24"/>
          <w:szCs w:val="24"/>
          <w:lang w:val="bg-BG"/>
        </w:rPr>
        <w:t>Вендинг автомат за продажба на топли напитки – 1,5 кв. м.: 270 лв., без вкл. ДДС.</w:t>
      </w:r>
    </w:p>
    <w:p w:rsidR="00690B59" w:rsidRPr="00822923" w:rsidRDefault="00822923" w:rsidP="004B3EAE">
      <w:pPr>
        <w:pStyle w:val="NoSpacing"/>
        <w:ind w:firstLine="720"/>
        <w:jc w:val="both"/>
        <w:rPr>
          <w:b w:val="0"/>
        </w:rPr>
      </w:pPr>
      <w:r w:rsidRPr="00D6560C">
        <w:rPr>
          <w:b w:val="0"/>
        </w:rPr>
        <w:t>Началната месечна наемна цена е формирана въз основа</w:t>
      </w:r>
      <w:r w:rsidRPr="00D6560C">
        <w:t xml:space="preserve"> </w:t>
      </w:r>
      <w:r w:rsidRPr="00D6560C">
        <w:rPr>
          <w:b w:val="0"/>
        </w:rPr>
        <w:t>експертна оценка от независим лицензиран оценител. В наемната цена не са включени консумативни разходи за електроенергия и ВИК.</w:t>
      </w:r>
    </w:p>
    <w:p w:rsidR="00690B59" w:rsidRDefault="00690B59" w:rsidP="004B3EAE">
      <w:pPr>
        <w:jc w:val="center"/>
        <w:rPr>
          <w:b/>
          <w:sz w:val="24"/>
          <w:szCs w:val="24"/>
          <w:lang w:val="en-GB"/>
        </w:rPr>
      </w:pPr>
    </w:p>
    <w:p w:rsidR="004B3EAE" w:rsidRPr="003220F6" w:rsidRDefault="00822923" w:rsidP="0082292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4B3EAE" w:rsidRPr="0058351B">
        <w:rPr>
          <w:b/>
          <w:sz w:val="24"/>
          <w:szCs w:val="24"/>
          <w:lang w:val="bg-BG"/>
        </w:rPr>
        <w:t>V. СПЕЦИФИЧНИ ЗАДЪЛЖЕНИЯ НА НАЕМАТЕЛЯ</w:t>
      </w:r>
    </w:p>
    <w:p w:rsidR="004B3EAE" w:rsidRPr="00E87C26" w:rsidRDefault="004B3EAE" w:rsidP="004B3EAE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u w:val="single"/>
          <w:lang w:val="bg-BG"/>
        </w:rPr>
      </w:pPr>
      <w:r w:rsidRPr="003220F6">
        <w:rPr>
          <w:sz w:val="24"/>
          <w:szCs w:val="24"/>
          <w:lang w:val="bg-BG"/>
        </w:rPr>
        <w:t xml:space="preserve">Самопродаващите машини </w:t>
      </w:r>
      <w:r w:rsidR="00822923" w:rsidRPr="007D179E">
        <w:rPr>
          <w:sz w:val="24"/>
          <w:szCs w:val="24"/>
          <w:lang w:val="bg-BG"/>
        </w:rPr>
        <w:t>за топли и студени напитки, пакетирани изделия и други храни - автоматите, които у</w:t>
      </w:r>
      <w:r w:rsidR="00822923" w:rsidRPr="00251D69">
        <w:rPr>
          <w:sz w:val="24"/>
          <w:szCs w:val="24"/>
          <w:lang w:val="bg-BG"/>
        </w:rPr>
        <w:t>частникът желае да инсталира и експлоатира върху наетите площи, следва:</w:t>
      </w:r>
    </w:p>
    <w:p w:rsidR="004B3EAE" w:rsidRPr="003220F6" w:rsidRDefault="003220F6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да са нови (неупотребявани) и технически безопасни за експлоатация;</w:t>
      </w:r>
    </w:p>
    <w:p w:rsidR="004B3EAE" w:rsidRPr="003220F6" w:rsidRDefault="004B3EAE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да са снабдени с монетник, който да връща ресто;</w:t>
      </w:r>
    </w:p>
    <w:p w:rsidR="004B3EAE" w:rsidRPr="003220F6" w:rsidRDefault="004B3EAE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да са с обозначение за банкнотите и монетите, с които работят;</w:t>
      </w:r>
    </w:p>
    <w:p w:rsidR="004B3EAE" w:rsidRPr="003220F6" w:rsidRDefault="004B3EAE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да са с обозначен телефон за връзка с представител на участника – наемател;</w:t>
      </w:r>
    </w:p>
    <w:p w:rsidR="00335825" w:rsidRPr="003220F6" w:rsidRDefault="004B3EAE" w:rsidP="00335825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да са с вградено фискално устройство, което </w:t>
      </w:r>
      <w:r w:rsidR="00335825" w:rsidRPr="003220F6">
        <w:rPr>
          <w:sz w:val="24"/>
          <w:szCs w:val="24"/>
          <w:lang w:val="bg-BG"/>
        </w:rPr>
        <w:t>да отчита оборота от продажбите;</w:t>
      </w:r>
    </w:p>
    <w:p w:rsidR="00335825" w:rsidRPr="00FB3153" w:rsidRDefault="00335825" w:rsidP="00335825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FB3153">
        <w:rPr>
          <w:sz w:val="24"/>
          <w:szCs w:val="24"/>
          <w:lang w:val="bg-BG"/>
        </w:rPr>
        <w:t xml:space="preserve">Самопродаващите машини -  автоматите за </w:t>
      </w:r>
      <w:r w:rsidR="00FB3153" w:rsidRPr="00FB3153">
        <w:rPr>
          <w:sz w:val="24"/>
          <w:szCs w:val="24"/>
          <w:lang w:val="bg-BG"/>
        </w:rPr>
        <w:t>топли</w:t>
      </w:r>
      <w:r w:rsidR="004B3EAE" w:rsidRPr="00FB3153">
        <w:rPr>
          <w:sz w:val="24"/>
          <w:szCs w:val="24"/>
          <w:lang w:val="bg-BG"/>
        </w:rPr>
        <w:t xml:space="preserve"> напитки следва да </w:t>
      </w:r>
      <w:r w:rsidRPr="00FB3153">
        <w:rPr>
          <w:sz w:val="24"/>
          <w:szCs w:val="24"/>
          <w:lang w:val="bg-BG"/>
        </w:rPr>
        <w:t>предлагат минимум 8 (осем) вида напитки, от които минимум: кафе, (включително нескафе, безкофеиново кафе, кафе от зърна), капучино, чай, какао, топъл шоколад, мляко</w:t>
      </w:r>
      <w:r w:rsidR="0039588C" w:rsidRPr="00FB3153">
        <w:rPr>
          <w:sz w:val="24"/>
          <w:szCs w:val="24"/>
          <w:lang w:val="bg-BG"/>
        </w:rPr>
        <w:t xml:space="preserve">, </w:t>
      </w:r>
      <w:r w:rsidRPr="00FB3153">
        <w:rPr>
          <w:sz w:val="24"/>
          <w:szCs w:val="24"/>
          <w:lang w:val="bg-BG"/>
        </w:rPr>
        <w:t>и др.</w:t>
      </w:r>
    </w:p>
    <w:p w:rsidR="004B3EAE" w:rsidRPr="00FB3153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FB3153">
        <w:rPr>
          <w:sz w:val="24"/>
          <w:szCs w:val="24"/>
          <w:lang w:val="bg-BG"/>
        </w:rPr>
        <w:t xml:space="preserve"> </w:t>
      </w:r>
      <w:r w:rsidR="004B3EAE" w:rsidRPr="00FB3153">
        <w:rPr>
          <w:sz w:val="24"/>
          <w:szCs w:val="24"/>
          <w:lang w:val="bg-BG"/>
        </w:rPr>
        <w:t xml:space="preserve">Самопродаващите машини -  автоматите за </w:t>
      </w:r>
      <w:r w:rsidR="00FB3153" w:rsidRPr="00FB3153">
        <w:rPr>
          <w:sz w:val="24"/>
          <w:szCs w:val="24"/>
          <w:lang w:val="bg-BG"/>
        </w:rPr>
        <w:t xml:space="preserve">студени напитки, пакетирани изделия и други храни следва </w:t>
      </w:r>
      <w:r w:rsidR="004B3EAE" w:rsidRPr="00FB3153">
        <w:rPr>
          <w:sz w:val="24"/>
          <w:szCs w:val="24"/>
          <w:lang w:val="bg-BG"/>
        </w:rPr>
        <w:t>да предлагат освен безалкохолни напитки и пакетирани храни: комбинация от захарни и шоколадови изде</w:t>
      </w:r>
      <w:r w:rsidR="008F3B1A" w:rsidRPr="00FB3153">
        <w:rPr>
          <w:sz w:val="24"/>
          <w:szCs w:val="24"/>
          <w:lang w:val="bg-BG"/>
        </w:rPr>
        <w:t>лия, кроасани, солени продукти</w:t>
      </w:r>
      <w:r w:rsidRPr="00FB3153">
        <w:rPr>
          <w:sz w:val="24"/>
          <w:szCs w:val="24"/>
          <w:lang w:val="bg-BG"/>
        </w:rPr>
        <w:t>, безалкохолни напитки</w:t>
      </w:r>
      <w:r w:rsidR="008F3B1A" w:rsidRPr="00FB3153">
        <w:rPr>
          <w:sz w:val="24"/>
          <w:szCs w:val="24"/>
          <w:lang w:val="bg-BG"/>
        </w:rPr>
        <w:t xml:space="preserve"> </w:t>
      </w:r>
      <w:r w:rsidR="004B3EAE" w:rsidRPr="00FB3153">
        <w:rPr>
          <w:sz w:val="24"/>
          <w:szCs w:val="24"/>
          <w:lang w:val="bg-BG"/>
        </w:rPr>
        <w:t>и др.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 xml:space="preserve">Самопродаващите машини </w:t>
      </w:r>
      <w:r w:rsidR="004B3EAE" w:rsidRPr="003220F6">
        <w:rPr>
          <w:sz w:val="24"/>
          <w:szCs w:val="24"/>
        </w:rPr>
        <w:t>-</w:t>
      </w:r>
      <w:r w:rsidR="004B3EAE" w:rsidRPr="003220F6">
        <w:rPr>
          <w:sz w:val="24"/>
          <w:szCs w:val="24"/>
          <w:lang w:val="bg-BG"/>
        </w:rPr>
        <w:t xml:space="preserve">  </w:t>
      </w:r>
      <w:proofErr w:type="spellStart"/>
      <w:r w:rsidR="004B3EAE" w:rsidRPr="003220F6">
        <w:rPr>
          <w:sz w:val="24"/>
          <w:szCs w:val="24"/>
        </w:rPr>
        <w:t>автомати</w:t>
      </w:r>
      <w:proofErr w:type="spellEnd"/>
      <w:r w:rsidR="004B3EAE" w:rsidRPr="003220F6">
        <w:rPr>
          <w:sz w:val="24"/>
          <w:szCs w:val="24"/>
          <w:lang w:val="bg-BG"/>
        </w:rPr>
        <w:t>те, следва да отговарят на изискванията на Закона за храните.</w:t>
      </w:r>
    </w:p>
    <w:p w:rsidR="003220F6" w:rsidRDefault="00335825" w:rsidP="003220F6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 xml:space="preserve">Участникът – наемател, следва да осигури непрестанен режим на работа на </w:t>
      </w:r>
      <w:r w:rsidR="007B7CF4" w:rsidRPr="003220F6">
        <w:rPr>
          <w:sz w:val="24"/>
          <w:szCs w:val="24"/>
          <w:lang w:val="bg-BG"/>
        </w:rPr>
        <w:t>с</w:t>
      </w:r>
      <w:r w:rsidR="004B3EAE" w:rsidRPr="003220F6">
        <w:rPr>
          <w:sz w:val="24"/>
          <w:szCs w:val="24"/>
          <w:lang w:val="bg-BG"/>
        </w:rPr>
        <w:t xml:space="preserve">амопродаващите машини </w:t>
      </w:r>
      <w:r w:rsidR="004B3EAE" w:rsidRPr="003220F6">
        <w:rPr>
          <w:sz w:val="24"/>
          <w:szCs w:val="24"/>
        </w:rPr>
        <w:t>-</w:t>
      </w:r>
      <w:r w:rsidR="004B3EAE" w:rsidRPr="003220F6">
        <w:rPr>
          <w:sz w:val="24"/>
          <w:szCs w:val="24"/>
          <w:lang w:val="bg-BG"/>
        </w:rPr>
        <w:t xml:space="preserve">  </w:t>
      </w:r>
      <w:proofErr w:type="spellStart"/>
      <w:r w:rsidR="004B3EAE" w:rsidRPr="003220F6">
        <w:rPr>
          <w:sz w:val="24"/>
          <w:szCs w:val="24"/>
        </w:rPr>
        <w:t>автомати</w:t>
      </w:r>
      <w:proofErr w:type="spellEnd"/>
      <w:r w:rsidR="004B3EAE" w:rsidRPr="003220F6">
        <w:rPr>
          <w:sz w:val="24"/>
          <w:szCs w:val="24"/>
          <w:lang w:val="bg-BG"/>
        </w:rPr>
        <w:t>те,  с изключение на технологичните спирания, необходими за обслужването и зареждането им.</w:t>
      </w:r>
    </w:p>
    <w:p w:rsidR="004B3EAE" w:rsidRPr="003220F6" w:rsidRDefault="003220F6" w:rsidP="003220F6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 xml:space="preserve">При получаване на сигнал за повреда на самопродаваща машина -  автомат, участникът – наемател, следва да изпрати свой специалист, който да започне работа по отстраняване на повредата. Срокът за явяване на специалиста (времето за реакция при повреда) е </w:t>
      </w:r>
      <w:r w:rsidRPr="003220F6">
        <w:rPr>
          <w:sz w:val="24"/>
          <w:szCs w:val="24"/>
          <w:lang w:val="bg-BG"/>
        </w:rPr>
        <w:t>до 24 (двадесет и четири) часа от получаване на сигнала</w:t>
      </w:r>
      <w:r w:rsidR="004B3EAE" w:rsidRPr="003220F6">
        <w:rPr>
          <w:sz w:val="24"/>
          <w:szCs w:val="24"/>
          <w:lang w:val="bg-BG"/>
        </w:rPr>
        <w:t>.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Участникът – наемател, трябва д</w:t>
      </w:r>
      <w:r w:rsidR="004B3EAE" w:rsidRPr="003220F6">
        <w:rPr>
          <w:sz w:val="24"/>
          <w:szCs w:val="24"/>
        </w:rPr>
        <w:t xml:space="preserve">а </w:t>
      </w:r>
      <w:proofErr w:type="spellStart"/>
      <w:r w:rsidR="004B3EAE" w:rsidRPr="003220F6">
        <w:rPr>
          <w:sz w:val="24"/>
          <w:szCs w:val="24"/>
        </w:rPr>
        <w:t>заплаща</w:t>
      </w:r>
      <w:proofErr w:type="spellEnd"/>
      <w:r w:rsidR="004B3EAE" w:rsidRPr="003220F6">
        <w:rPr>
          <w:sz w:val="24"/>
          <w:szCs w:val="24"/>
        </w:rPr>
        <w:t xml:space="preserve"> в </w:t>
      </w:r>
      <w:proofErr w:type="spellStart"/>
      <w:r w:rsidR="004B3EAE" w:rsidRPr="003220F6">
        <w:rPr>
          <w:sz w:val="24"/>
          <w:szCs w:val="24"/>
        </w:rPr>
        <w:t>предвидените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размери</w:t>
      </w:r>
      <w:proofErr w:type="spellEnd"/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начини</w:t>
      </w:r>
      <w:proofErr w:type="spellEnd"/>
      <w:r w:rsidR="004B3EAE" w:rsidRPr="003220F6">
        <w:rPr>
          <w:sz w:val="24"/>
          <w:szCs w:val="24"/>
        </w:rPr>
        <w:t xml:space="preserve"> и </w:t>
      </w:r>
      <w:proofErr w:type="spellStart"/>
      <w:r w:rsidR="004B3EAE" w:rsidRPr="003220F6">
        <w:rPr>
          <w:sz w:val="24"/>
          <w:szCs w:val="24"/>
        </w:rPr>
        <w:t>срокове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дължимата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наемна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цена</w:t>
      </w:r>
      <w:proofErr w:type="spellEnd"/>
      <w:r w:rsidR="004B3EAE" w:rsidRPr="003220F6">
        <w:rPr>
          <w:sz w:val="24"/>
          <w:szCs w:val="24"/>
        </w:rPr>
        <w:t xml:space="preserve">; </w:t>
      </w:r>
      <w:proofErr w:type="spellStart"/>
      <w:r w:rsidR="004B3EAE" w:rsidRPr="003220F6">
        <w:rPr>
          <w:sz w:val="24"/>
          <w:szCs w:val="24"/>
        </w:rPr>
        <w:t>всички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дължими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плащания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за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режийни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разноски</w:t>
      </w:r>
      <w:proofErr w:type="spellEnd"/>
      <w:r w:rsidR="004B3EAE" w:rsidRPr="003220F6">
        <w:rPr>
          <w:sz w:val="24"/>
          <w:szCs w:val="24"/>
        </w:rPr>
        <w:t xml:space="preserve"> и </w:t>
      </w:r>
      <w:proofErr w:type="spellStart"/>
      <w:r w:rsidR="004B3EAE" w:rsidRPr="003220F6">
        <w:rPr>
          <w:sz w:val="24"/>
          <w:szCs w:val="24"/>
        </w:rPr>
        <w:t>поддръжка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нает</w:t>
      </w:r>
      <w:proofErr w:type="spellEnd"/>
      <w:r w:rsidR="004B3EAE" w:rsidRPr="003220F6">
        <w:rPr>
          <w:sz w:val="24"/>
          <w:szCs w:val="24"/>
          <w:lang w:val="bg-BG"/>
        </w:rPr>
        <w:t>ата</w:t>
      </w:r>
      <w:r w:rsidR="004B3EAE" w:rsidRPr="003220F6">
        <w:rPr>
          <w:sz w:val="24"/>
          <w:szCs w:val="24"/>
        </w:rPr>
        <w:t xml:space="preserve"> </w:t>
      </w:r>
      <w:r w:rsidR="004B3EAE" w:rsidRPr="003220F6">
        <w:rPr>
          <w:sz w:val="24"/>
          <w:szCs w:val="24"/>
          <w:lang w:val="bg-BG"/>
        </w:rPr>
        <w:t>площ</w:t>
      </w:r>
      <w:r w:rsidR="004B3EAE" w:rsidRPr="003220F6">
        <w:rPr>
          <w:sz w:val="24"/>
          <w:szCs w:val="24"/>
        </w:rPr>
        <w:t>;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Участникът – наемател, трябва д</w:t>
      </w:r>
      <w:r w:rsidR="004B3EAE" w:rsidRPr="003220F6">
        <w:rPr>
          <w:sz w:val="24"/>
          <w:szCs w:val="24"/>
        </w:rPr>
        <w:t xml:space="preserve">а </w:t>
      </w:r>
      <w:r w:rsidR="004B3EAE" w:rsidRPr="003220F6">
        <w:rPr>
          <w:sz w:val="24"/>
          <w:szCs w:val="24"/>
          <w:lang w:val="bg-BG"/>
        </w:rPr>
        <w:t xml:space="preserve">спазва правилата за вътрешния ред на наемодателя, свързани с пропусквателния режим, санитарно-хигиенните и противопожарните и др. правила и норми; 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Участникът – наемател, трябва д</w:t>
      </w:r>
      <w:r w:rsidR="004B3EAE" w:rsidRPr="003220F6">
        <w:rPr>
          <w:sz w:val="24"/>
          <w:szCs w:val="24"/>
        </w:rPr>
        <w:t xml:space="preserve">а </w:t>
      </w:r>
      <w:proofErr w:type="spellStart"/>
      <w:r w:rsidR="004B3EAE" w:rsidRPr="003220F6">
        <w:rPr>
          <w:sz w:val="24"/>
          <w:szCs w:val="24"/>
        </w:rPr>
        <w:t>се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снабди</w:t>
      </w:r>
      <w:proofErr w:type="spellEnd"/>
      <w:r w:rsidR="004B3EAE" w:rsidRPr="003220F6">
        <w:rPr>
          <w:sz w:val="24"/>
          <w:szCs w:val="24"/>
        </w:rPr>
        <w:t xml:space="preserve"> с </w:t>
      </w:r>
      <w:proofErr w:type="spellStart"/>
      <w:r w:rsidR="004B3EAE" w:rsidRPr="003220F6">
        <w:rPr>
          <w:sz w:val="24"/>
          <w:szCs w:val="24"/>
        </w:rPr>
        <w:t>всички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необходими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документи</w:t>
      </w:r>
      <w:proofErr w:type="spellEnd"/>
      <w:r w:rsidR="004B3EAE" w:rsidRPr="003220F6">
        <w:rPr>
          <w:sz w:val="24"/>
          <w:szCs w:val="24"/>
        </w:rPr>
        <w:t xml:space="preserve"> и </w:t>
      </w:r>
      <w:r w:rsidR="004B3EAE" w:rsidRPr="003220F6">
        <w:rPr>
          <w:sz w:val="24"/>
          <w:szCs w:val="24"/>
          <w:lang w:val="bg-BG"/>
        </w:rPr>
        <w:t>разрешения</w:t>
      </w:r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за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упражняване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дейността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си</w:t>
      </w:r>
      <w:proofErr w:type="spellEnd"/>
      <w:r w:rsidR="004B3EAE" w:rsidRPr="003220F6">
        <w:rPr>
          <w:sz w:val="24"/>
          <w:szCs w:val="24"/>
        </w:rPr>
        <w:t>;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Участникът – наемател, трябва д</w:t>
      </w:r>
      <w:r w:rsidR="004B3EAE" w:rsidRPr="003220F6">
        <w:rPr>
          <w:sz w:val="24"/>
          <w:szCs w:val="24"/>
        </w:rPr>
        <w:t>а</w:t>
      </w:r>
      <w:r w:rsidR="004B3EAE" w:rsidRPr="003220F6">
        <w:rPr>
          <w:sz w:val="24"/>
          <w:szCs w:val="24"/>
          <w:lang w:val="bg-BG"/>
        </w:rPr>
        <w:t xml:space="preserve"> заплати</w:t>
      </w:r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обезщетение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наемодателя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за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вс</w:t>
      </w:r>
      <w:r w:rsidR="00D21462" w:rsidRPr="003220F6">
        <w:rPr>
          <w:sz w:val="24"/>
          <w:szCs w:val="24"/>
        </w:rPr>
        <w:t>ички</w:t>
      </w:r>
      <w:proofErr w:type="spellEnd"/>
      <w:r w:rsidR="00D21462" w:rsidRPr="003220F6">
        <w:rPr>
          <w:sz w:val="24"/>
          <w:szCs w:val="24"/>
        </w:rPr>
        <w:t xml:space="preserve"> </w:t>
      </w:r>
      <w:proofErr w:type="spellStart"/>
      <w:r w:rsidR="00D21462" w:rsidRPr="003220F6">
        <w:rPr>
          <w:sz w:val="24"/>
          <w:szCs w:val="24"/>
        </w:rPr>
        <w:t>евентуални</w:t>
      </w:r>
      <w:proofErr w:type="spellEnd"/>
      <w:r w:rsidR="00D21462" w:rsidRPr="003220F6">
        <w:rPr>
          <w:sz w:val="24"/>
          <w:szCs w:val="24"/>
        </w:rPr>
        <w:t xml:space="preserve"> </w:t>
      </w:r>
      <w:proofErr w:type="spellStart"/>
      <w:r w:rsidR="00D21462" w:rsidRPr="003220F6">
        <w:rPr>
          <w:sz w:val="24"/>
          <w:szCs w:val="24"/>
        </w:rPr>
        <w:t>причинени</w:t>
      </w:r>
      <w:proofErr w:type="spellEnd"/>
      <w:r w:rsidR="00D21462" w:rsidRPr="003220F6">
        <w:rPr>
          <w:sz w:val="24"/>
          <w:szCs w:val="24"/>
        </w:rPr>
        <w:t xml:space="preserve"> </w:t>
      </w:r>
      <w:proofErr w:type="spellStart"/>
      <w:r w:rsidR="00D21462" w:rsidRPr="003220F6">
        <w:rPr>
          <w:sz w:val="24"/>
          <w:szCs w:val="24"/>
        </w:rPr>
        <w:t>вреди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него</w:t>
      </w:r>
      <w:proofErr w:type="spellEnd"/>
      <w:r w:rsidR="004B3EAE" w:rsidRPr="003220F6">
        <w:rPr>
          <w:sz w:val="24"/>
          <w:szCs w:val="24"/>
        </w:rPr>
        <w:t xml:space="preserve"> и/</w:t>
      </w:r>
      <w:proofErr w:type="spellStart"/>
      <w:r w:rsidR="004B3EAE" w:rsidRPr="003220F6">
        <w:rPr>
          <w:sz w:val="24"/>
          <w:szCs w:val="24"/>
        </w:rPr>
        <w:t>или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наети</w:t>
      </w:r>
      <w:proofErr w:type="spellEnd"/>
      <w:r w:rsidR="004B3EAE" w:rsidRPr="003220F6">
        <w:rPr>
          <w:sz w:val="24"/>
          <w:szCs w:val="24"/>
          <w:lang w:val="bg-BG"/>
        </w:rPr>
        <w:t xml:space="preserve">те площи </w:t>
      </w:r>
      <w:proofErr w:type="spellStart"/>
      <w:r w:rsidR="004B3EAE" w:rsidRPr="003220F6">
        <w:rPr>
          <w:sz w:val="24"/>
          <w:szCs w:val="24"/>
        </w:rPr>
        <w:t>по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договора</w:t>
      </w:r>
      <w:proofErr w:type="spellEnd"/>
      <w:r w:rsidR="004B3EAE" w:rsidRPr="003220F6">
        <w:rPr>
          <w:sz w:val="24"/>
          <w:szCs w:val="24"/>
        </w:rPr>
        <w:t>;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Участникът – наемател, трябва н</w:t>
      </w:r>
      <w:proofErr w:type="spellStart"/>
      <w:r w:rsidR="004B3EAE" w:rsidRPr="003220F6">
        <w:rPr>
          <w:sz w:val="24"/>
          <w:szCs w:val="24"/>
        </w:rPr>
        <w:t>езабавно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уведомява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наемодателя</w:t>
      </w:r>
      <w:proofErr w:type="spellEnd"/>
      <w:r w:rsidR="004B3EAE" w:rsidRPr="003220F6">
        <w:rPr>
          <w:sz w:val="24"/>
          <w:szCs w:val="24"/>
        </w:rPr>
        <w:t xml:space="preserve"> и </w:t>
      </w:r>
      <w:proofErr w:type="spellStart"/>
      <w:r w:rsidR="004B3EAE" w:rsidRPr="003220F6">
        <w:rPr>
          <w:sz w:val="24"/>
          <w:szCs w:val="24"/>
        </w:rPr>
        <w:t>компетентните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органи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за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настъпването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всяко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извънредно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обстоятелство</w:t>
      </w:r>
      <w:proofErr w:type="spellEnd"/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което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поставя</w:t>
      </w:r>
      <w:proofErr w:type="spellEnd"/>
      <w:r w:rsidR="004B3EAE" w:rsidRPr="003220F6">
        <w:rPr>
          <w:sz w:val="24"/>
          <w:szCs w:val="24"/>
        </w:rPr>
        <w:t xml:space="preserve"> в </w:t>
      </w:r>
      <w:proofErr w:type="spellStart"/>
      <w:r w:rsidR="004B3EAE" w:rsidRPr="003220F6">
        <w:rPr>
          <w:sz w:val="24"/>
          <w:szCs w:val="24"/>
        </w:rPr>
        <w:t>опасност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имуществото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наемодателя</w:t>
      </w:r>
      <w:proofErr w:type="spellEnd"/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живота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или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здравето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хората</w:t>
      </w:r>
      <w:proofErr w:type="spellEnd"/>
      <w:r w:rsidR="004B3EAE" w:rsidRPr="003220F6">
        <w:rPr>
          <w:sz w:val="24"/>
          <w:szCs w:val="24"/>
        </w:rPr>
        <w:t>;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 xml:space="preserve">Участникът – наемател, не може да </w:t>
      </w:r>
      <w:proofErr w:type="spellStart"/>
      <w:r w:rsidR="004B3EAE" w:rsidRPr="003220F6">
        <w:rPr>
          <w:sz w:val="24"/>
          <w:szCs w:val="24"/>
        </w:rPr>
        <w:t>прехвърля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или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преотстъпва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права</w:t>
      </w:r>
      <w:proofErr w:type="spellEnd"/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изцяло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или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частично</w:t>
      </w:r>
      <w:proofErr w:type="spellEnd"/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върху</w:t>
      </w:r>
      <w:proofErr w:type="spellEnd"/>
      <w:r w:rsidR="004B3EAE" w:rsidRPr="003220F6">
        <w:rPr>
          <w:sz w:val="24"/>
          <w:szCs w:val="24"/>
        </w:rPr>
        <w:t xml:space="preserve"> </w:t>
      </w:r>
      <w:r w:rsidR="004B3EAE" w:rsidRPr="003220F6">
        <w:rPr>
          <w:sz w:val="24"/>
          <w:szCs w:val="24"/>
          <w:lang w:val="bg-BG"/>
        </w:rPr>
        <w:t>наетите площи</w:t>
      </w:r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трети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лица</w:t>
      </w:r>
      <w:proofErr w:type="spellEnd"/>
      <w:r w:rsidR="004B3EAE" w:rsidRPr="003220F6">
        <w:rPr>
          <w:sz w:val="24"/>
          <w:szCs w:val="24"/>
        </w:rPr>
        <w:t>;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 xml:space="preserve">Участникът – наемател, не може да </w:t>
      </w:r>
      <w:proofErr w:type="spellStart"/>
      <w:r w:rsidR="004B3EAE" w:rsidRPr="003220F6">
        <w:rPr>
          <w:sz w:val="24"/>
          <w:szCs w:val="24"/>
        </w:rPr>
        <w:t>променя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предназначението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r w:rsidR="004B3EAE" w:rsidRPr="003220F6">
        <w:rPr>
          <w:sz w:val="24"/>
          <w:szCs w:val="24"/>
          <w:lang w:val="bg-BG"/>
        </w:rPr>
        <w:t>наетите площи</w:t>
      </w:r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под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каквато</w:t>
      </w:r>
      <w:proofErr w:type="spellEnd"/>
      <w:r w:rsidR="004B3EAE" w:rsidRPr="003220F6">
        <w:rPr>
          <w:sz w:val="24"/>
          <w:szCs w:val="24"/>
        </w:rPr>
        <w:t xml:space="preserve"> и </w:t>
      </w:r>
      <w:proofErr w:type="spellStart"/>
      <w:r w:rsidR="004B3EAE" w:rsidRPr="003220F6">
        <w:rPr>
          <w:sz w:val="24"/>
          <w:szCs w:val="24"/>
        </w:rPr>
        <w:t>да</w:t>
      </w:r>
      <w:proofErr w:type="spellEnd"/>
      <w:r w:rsidR="004B3EAE" w:rsidRPr="003220F6">
        <w:rPr>
          <w:sz w:val="24"/>
          <w:szCs w:val="24"/>
        </w:rPr>
        <w:t xml:space="preserve"> е </w:t>
      </w:r>
      <w:proofErr w:type="spellStart"/>
      <w:r w:rsidR="004B3EAE" w:rsidRPr="003220F6">
        <w:rPr>
          <w:sz w:val="24"/>
          <w:szCs w:val="24"/>
        </w:rPr>
        <w:t>форма</w:t>
      </w:r>
      <w:proofErr w:type="spellEnd"/>
      <w:r w:rsidR="004B3EAE" w:rsidRPr="003220F6">
        <w:rPr>
          <w:sz w:val="24"/>
          <w:szCs w:val="24"/>
        </w:rPr>
        <w:t>.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Участникът – наемател, трябва д</w:t>
      </w:r>
      <w:r w:rsidR="004B3EAE" w:rsidRPr="003220F6">
        <w:rPr>
          <w:sz w:val="24"/>
          <w:szCs w:val="24"/>
        </w:rPr>
        <w:t xml:space="preserve">а </w:t>
      </w:r>
      <w:proofErr w:type="spellStart"/>
      <w:r w:rsidR="004B3EAE" w:rsidRPr="003220F6">
        <w:rPr>
          <w:sz w:val="24"/>
          <w:szCs w:val="24"/>
        </w:rPr>
        <w:t>възстанови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или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заплати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наемодателя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щетите</w:t>
      </w:r>
      <w:proofErr w:type="spellEnd"/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нанесени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върху</w:t>
      </w:r>
      <w:proofErr w:type="spellEnd"/>
      <w:r w:rsidR="004B3EAE" w:rsidRPr="003220F6">
        <w:rPr>
          <w:sz w:val="24"/>
          <w:szCs w:val="24"/>
        </w:rPr>
        <w:t xml:space="preserve"> </w:t>
      </w:r>
      <w:r w:rsidR="004B3EAE" w:rsidRPr="003220F6">
        <w:rPr>
          <w:sz w:val="24"/>
          <w:szCs w:val="24"/>
          <w:lang w:val="bg-BG"/>
        </w:rPr>
        <w:t>наетите площи</w:t>
      </w:r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причинени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от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него</w:t>
      </w:r>
      <w:proofErr w:type="spellEnd"/>
      <w:r w:rsidR="004B3EAE" w:rsidRPr="003220F6">
        <w:rPr>
          <w:sz w:val="24"/>
          <w:szCs w:val="24"/>
        </w:rPr>
        <w:t xml:space="preserve"> и/</w:t>
      </w:r>
      <w:proofErr w:type="spellStart"/>
      <w:r w:rsidR="004B3EAE" w:rsidRPr="003220F6">
        <w:rPr>
          <w:sz w:val="24"/>
          <w:szCs w:val="24"/>
        </w:rPr>
        <w:t>или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от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лицата</w:t>
      </w:r>
      <w:proofErr w:type="spellEnd"/>
      <w:r w:rsidR="004B3EAE" w:rsidRPr="003220F6">
        <w:rPr>
          <w:sz w:val="24"/>
          <w:szCs w:val="24"/>
        </w:rPr>
        <w:t xml:space="preserve">, </w:t>
      </w:r>
      <w:proofErr w:type="spellStart"/>
      <w:r w:rsidR="004B3EAE" w:rsidRPr="003220F6">
        <w:rPr>
          <w:sz w:val="24"/>
          <w:szCs w:val="24"/>
        </w:rPr>
        <w:t>за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които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той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отговаря</w:t>
      </w:r>
      <w:proofErr w:type="spellEnd"/>
      <w:r w:rsidR="004B3EAE" w:rsidRPr="003220F6">
        <w:rPr>
          <w:sz w:val="24"/>
          <w:szCs w:val="24"/>
        </w:rPr>
        <w:t xml:space="preserve"> и/</w:t>
      </w:r>
      <w:proofErr w:type="spellStart"/>
      <w:r w:rsidR="004B3EAE" w:rsidRPr="003220F6">
        <w:rPr>
          <w:sz w:val="24"/>
          <w:szCs w:val="24"/>
        </w:rPr>
        <w:t>или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са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допуснати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до</w:t>
      </w:r>
      <w:proofErr w:type="spellEnd"/>
      <w:r w:rsidR="004B3EAE" w:rsidRPr="003220F6">
        <w:rPr>
          <w:sz w:val="24"/>
          <w:szCs w:val="24"/>
        </w:rPr>
        <w:t xml:space="preserve"> </w:t>
      </w:r>
      <w:proofErr w:type="spellStart"/>
      <w:r w:rsidR="004B3EAE" w:rsidRPr="003220F6">
        <w:rPr>
          <w:sz w:val="24"/>
          <w:szCs w:val="24"/>
        </w:rPr>
        <w:t>обекта</w:t>
      </w:r>
      <w:proofErr w:type="spellEnd"/>
      <w:r w:rsidR="004B3EAE" w:rsidRPr="003220F6">
        <w:rPr>
          <w:sz w:val="24"/>
          <w:szCs w:val="24"/>
        </w:rPr>
        <w:t>;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Участникът – наемател, трябва д</w:t>
      </w:r>
      <w:r w:rsidR="004B3EAE" w:rsidRPr="003220F6">
        <w:rPr>
          <w:sz w:val="24"/>
          <w:szCs w:val="24"/>
        </w:rPr>
        <w:t>а</w:t>
      </w:r>
      <w:r w:rsidR="004B3EAE" w:rsidRPr="003220F6">
        <w:rPr>
          <w:sz w:val="24"/>
          <w:szCs w:val="24"/>
          <w:lang w:val="bg-BG"/>
        </w:rPr>
        <w:t xml:space="preserve"> спазва всички нормативно определени изисквания за и при изпълнение на дейността си</w:t>
      </w:r>
      <w:r w:rsidR="004B3EAE" w:rsidRPr="003220F6">
        <w:rPr>
          <w:rFonts w:eastAsia="Batang"/>
          <w:sz w:val="24"/>
          <w:szCs w:val="24"/>
          <w:lang w:val="bg-BG"/>
        </w:rPr>
        <w:t>.</w:t>
      </w:r>
    </w:p>
    <w:p w:rsidR="004B3EAE" w:rsidRPr="000363F7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rFonts w:eastAsia="Batang"/>
          <w:sz w:val="24"/>
          <w:szCs w:val="24"/>
          <w:lang w:val="bg-BG"/>
        </w:rPr>
        <w:t xml:space="preserve"> </w:t>
      </w:r>
      <w:r w:rsidR="004B3EAE" w:rsidRPr="003220F6">
        <w:rPr>
          <w:sz w:val="24"/>
          <w:szCs w:val="24"/>
          <w:lang w:val="bg-BG"/>
        </w:rPr>
        <w:t>Плащанията на месечните наемни вноски се извършват ежемесечно</w:t>
      </w:r>
      <w:r w:rsidR="004B3EAE" w:rsidRPr="000363F7">
        <w:rPr>
          <w:sz w:val="24"/>
          <w:szCs w:val="24"/>
          <w:lang w:val="bg-BG"/>
        </w:rPr>
        <w:t>, в срок до 30-</w:t>
      </w:r>
      <w:r w:rsidR="003F4E3D" w:rsidRPr="000363F7">
        <w:rPr>
          <w:sz w:val="24"/>
          <w:szCs w:val="24"/>
          <w:lang w:val="bg-BG"/>
        </w:rPr>
        <w:t>т</w:t>
      </w:r>
      <w:r w:rsidR="004B3EAE" w:rsidRPr="000363F7">
        <w:rPr>
          <w:sz w:val="24"/>
          <w:szCs w:val="24"/>
          <w:lang w:val="bg-BG"/>
        </w:rPr>
        <w:t>о число на текущия месец, срещу издадена от УМБАЛ „Св. Иван Рилски“ ЕАД надлежно оформена фактура;</w:t>
      </w:r>
    </w:p>
    <w:p w:rsidR="004B3EAE" w:rsidRPr="003220F6" w:rsidRDefault="00335825" w:rsidP="004B3EAE">
      <w:pPr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</w:t>
      </w:r>
      <w:r w:rsidR="004B3EAE" w:rsidRPr="000363F7">
        <w:rPr>
          <w:sz w:val="24"/>
          <w:szCs w:val="24"/>
          <w:lang w:val="bg-BG"/>
        </w:rPr>
        <w:t>В срок до 30-</w:t>
      </w:r>
      <w:r w:rsidR="003F4E3D" w:rsidRPr="000363F7">
        <w:rPr>
          <w:sz w:val="24"/>
          <w:szCs w:val="24"/>
          <w:lang w:val="bg-BG"/>
        </w:rPr>
        <w:t>т</w:t>
      </w:r>
      <w:r w:rsidR="004B3EAE" w:rsidRPr="000363F7">
        <w:rPr>
          <w:sz w:val="24"/>
          <w:szCs w:val="24"/>
          <w:lang w:val="bg-BG"/>
        </w:rPr>
        <w:t>о число на месеца, следващ отчетния, за всеки инсталиран автомат НАЕМАТЕЛЯТ заплаща на НАЕМОДАТЕЛЯ</w:t>
      </w:r>
      <w:r w:rsidR="004B3EAE" w:rsidRPr="003220F6">
        <w:rPr>
          <w:sz w:val="24"/>
          <w:szCs w:val="24"/>
          <w:lang w:val="bg-BG"/>
        </w:rPr>
        <w:t xml:space="preserve"> режийни разходи за ползвана електроенергия </w:t>
      </w:r>
      <w:r w:rsidR="004B3EAE" w:rsidRPr="000363F7">
        <w:rPr>
          <w:sz w:val="24"/>
          <w:szCs w:val="24"/>
          <w:lang w:val="bg-BG"/>
        </w:rPr>
        <w:t>и вода</w:t>
      </w:r>
      <w:r w:rsidR="004B3EAE" w:rsidRPr="003220F6">
        <w:rPr>
          <w:sz w:val="24"/>
          <w:szCs w:val="24"/>
          <w:lang w:val="bg-BG"/>
        </w:rPr>
        <w:t>, изчислени въз основа на:</w:t>
      </w:r>
    </w:p>
    <w:p w:rsidR="004B3EAE" w:rsidRPr="003220F6" w:rsidRDefault="004B3EAE" w:rsidP="004B3EAE">
      <w:pPr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посочената от производителя техническа информация за разход на електроненергия;</w:t>
      </w:r>
    </w:p>
    <w:p w:rsidR="004B3EAE" w:rsidRPr="003220F6" w:rsidRDefault="004B3EAE" w:rsidP="004B3EAE">
      <w:pPr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месечна декларация от НАЕМАТЕЛЯ, съдържаща информация за обема на продажбите на кафе и топли напитки и за съответния разход на вода.</w:t>
      </w:r>
    </w:p>
    <w:p w:rsidR="004B3EAE" w:rsidRPr="003220F6" w:rsidRDefault="004B3EAE" w:rsidP="004B3EAE">
      <w:pPr>
        <w:tabs>
          <w:tab w:val="left" w:pos="0"/>
        </w:tabs>
        <w:ind w:left="480"/>
        <w:jc w:val="both"/>
        <w:rPr>
          <w:sz w:val="24"/>
          <w:szCs w:val="24"/>
          <w:lang w:val="bg-BG"/>
        </w:rPr>
      </w:pPr>
    </w:p>
    <w:p w:rsidR="004B3EAE" w:rsidRPr="003220F6" w:rsidRDefault="004B3EAE" w:rsidP="004B3EAE">
      <w:pPr>
        <w:spacing w:after="120"/>
        <w:jc w:val="center"/>
        <w:rPr>
          <w:b/>
          <w:sz w:val="24"/>
          <w:szCs w:val="24"/>
          <w:lang w:val="bg-BG"/>
        </w:rPr>
      </w:pPr>
      <w:r w:rsidRPr="003220F6">
        <w:rPr>
          <w:b/>
          <w:sz w:val="24"/>
          <w:szCs w:val="24"/>
          <w:lang w:val="bg-BG"/>
        </w:rPr>
        <w:t>V</w:t>
      </w:r>
      <w:r w:rsidRPr="003220F6">
        <w:rPr>
          <w:b/>
          <w:sz w:val="24"/>
          <w:szCs w:val="24"/>
        </w:rPr>
        <w:t>І</w:t>
      </w:r>
      <w:r w:rsidRPr="003220F6">
        <w:rPr>
          <w:b/>
          <w:sz w:val="24"/>
          <w:szCs w:val="24"/>
          <w:lang w:val="bg-BG"/>
        </w:rPr>
        <w:t>. ОГЛЕД</w:t>
      </w:r>
    </w:p>
    <w:p w:rsidR="004B3EAE" w:rsidRPr="00593189" w:rsidRDefault="001D11FE" w:rsidP="00593189">
      <w:pPr>
        <w:tabs>
          <w:tab w:val="left" w:pos="0"/>
        </w:tabs>
        <w:spacing w:after="120"/>
        <w:ind w:firstLine="709"/>
        <w:jc w:val="both"/>
        <w:rPr>
          <w:b/>
          <w:sz w:val="24"/>
          <w:szCs w:val="24"/>
          <w:lang w:val="bg-BG"/>
        </w:rPr>
      </w:pPr>
      <w:r w:rsidRPr="005F0FE7">
        <w:rPr>
          <w:sz w:val="24"/>
          <w:szCs w:val="24"/>
          <w:lang w:val="bg-BG"/>
        </w:rPr>
        <w:t xml:space="preserve">Оглед на </w:t>
      </w:r>
      <w:r>
        <w:rPr>
          <w:sz w:val="24"/>
          <w:szCs w:val="24"/>
          <w:lang w:val="bg-BG"/>
        </w:rPr>
        <w:t>сградите - имота</w:t>
      </w:r>
      <w:r w:rsidRPr="005F0FE7">
        <w:rPr>
          <w:sz w:val="24"/>
          <w:szCs w:val="24"/>
          <w:lang w:val="bg-BG"/>
        </w:rPr>
        <w:t xml:space="preserve">, обект на конкурса, </w:t>
      </w:r>
      <w:r w:rsidR="00593189" w:rsidRPr="003A01B1">
        <w:rPr>
          <w:sz w:val="24"/>
          <w:szCs w:val="24"/>
          <w:lang w:val="bg-BG"/>
        </w:rPr>
        <w:t xml:space="preserve">може да се прави всеки работен ден в срок до деня, в който изтича срока за подаване на предложенията за участие, от 10:00 до 15:00 часа, като потенциалните кандидати следва да заявят оглед пред </w:t>
      </w:r>
      <w:r w:rsidR="00593189">
        <w:rPr>
          <w:sz w:val="24"/>
          <w:szCs w:val="24"/>
          <w:lang w:val="bg-BG"/>
        </w:rPr>
        <w:t xml:space="preserve">началник отдел „СДТП“ на </w:t>
      </w:r>
      <w:r w:rsidR="00593189" w:rsidRPr="003A01B1">
        <w:rPr>
          <w:sz w:val="24"/>
          <w:szCs w:val="24"/>
          <w:lang w:val="bg-BG"/>
        </w:rPr>
        <w:t xml:space="preserve">тел. 0887131067 в срок до 12:00 часа на деня, предхождащ деня, в който желаят да извършат оглед. </w:t>
      </w:r>
      <w:r w:rsidR="004B3EAE" w:rsidRPr="003220F6">
        <w:rPr>
          <w:sz w:val="24"/>
          <w:szCs w:val="24"/>
          <w:lang w:val="bg-BG"/>
        </w:rPr>
        <w:t xml:space="preserve"> </w:t>
      </w:r>
    </w:p>
    <w:p w:rsidR="004B3EAE" w:rsidRPr="003220F6" w:rsidRDefault="004B3EAE" w:rsidP="004B3EAE">
      <w:pPr>
        <w:pStyle w:val="BodyTextIndent3"/>
        <w:spacing w:after="120"/>
        <w:jc w:val="center"/>
        <w:rPr>
          <w:b/>
          <w:sz w:val="24"/>
          <w:szCs w:val="24"/>
        </w:rPr>
      </w:pPr>
      <w:r w:rsidRPr="003220F6">
        <w:rPr>
          <w:b/>
          <w:sz w:val="24"/>
          <w:szCs w:val="24"/>
        </w:rPr>
        <w:t>VІІ. УЧАСТНИЦИ</w:t>
      </w:r>
    </w:p>
    <w:p w:rsidR="004B3EAE" w:rsidRPr="003220F6" w:rsidRDefault="004B3EAE" w:rsidP="004B3EAE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Участниците в конкурса задължително трябва да са регистрирани като търговци, да не са обявени в несъстоятелност или да не са в производство по несъстоятелност, или в процедура по ликвидация.</w:t>
      </w:r>
    </w:p>
    <w:p w:rsidR="004B3EAE" w:rsidRPr="003220F6" w:rsidRDefault="004B3EAE" w:rsidP="004B3EAE">
      <w:pPr>
        <w:numPr>
          <w:ilvl w:val="0"/>
          <w:numId w:val="2"/>
        </w:numPr>
        <w:ind w:left="0" w:firstLine="851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 xml:space="preserve"> Участниците в конкурса не трябва да имат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орган.</w:t>
      </w:r>
    </w:p>
    <w:p w:rsidR="004B3EAE" w:rsidRPr="003220F6" w:rsidRDefault="004B3EAE" w:rsidP="004B3EAE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Участникът /прилага се за лицата, които представляват участника, вкл. за упълномощените лица, членовете на надзорните и контролни органи/ не трябва да е осъден с влязла в сила присъда.</w:t>
      </w:r>
    </w:p>
    <w:p w:rsidR="00593189" w:rsidRPr="00D6560C" w:rsidRDefault="004B3EAE" w:rsidP="00593189">
      <w:pPr>
        <w:ind w:firstLine="851"/>
        <w:jc w:val="both"/>
        <w:textAlignment w:val="center"/>
        <w:rPr>
          <w:sz w:val="24"/>
          <w:szCs w:val="24"/>
          <w:lang w:val="en-GB"/>
        </w:rPr>
      </w:pPr>
      <w:r w:rsidRPr="003220F6">
        <w:rPr>
          <w:sz w:val="24"/>
          <w:szCs w:val="24"/>
          <w:lang w:val="bg-BG"/>
        </w:rPr>
        <w:t xml:space="preserve">Участниците следва да предоставят депозит за участие в конкурса в размер на </w:t>
      </w:r>
      <w:r w:rsidR="00593189" w:rsidRPr="00D6560C">
        <w:rPr>
          <w:sz w:val="24"/>
          <w:szCs w:val="24"/>
          <w:lang w:val="bg-BG"/>
        </w:rPr>
        <w:t>2 160 лева, представляващ началната наемна цена без ДДС за един месец. Депозитът следва да бъде внесен по банков път по следната банкова сметка на лечебното заведение:</w:t>
      </w:r>
    </w:p>
    <w:p w:rsidR="00593189" w:rsidRPr="00D6560C" w:rsidRDefault="00593189" w:rsidP="00593189">
      <w:pPr>
        <w:ind w:firstLine="720"/>
        <w:jc w:val="both"/>
        <w:textAlignment w:val="center"/>
        <w:rPr>
          <w:sz w:val="24"/>
          <w:szCs w:val="24"/>
          <w:lang w:val="en-GB"/>
        </w:rPr>
      </w:pPr>
    </w:p>
    <w:p w:rsidR="00593189" w:rsidRPr="00D6560C" w:rsidRDefault="00593189" w:rsidP="00593189">
      <w:pPr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  <w:t>Банка:</w:t>
      </w:r>
      <w:r w:rsidRPr="00D6560C">
        <w:rPr>
          <w:sz w:val="24"/>
          <w:szCs w:val="24"/>
          <w:lang w:val="bg-BG"/>
        </w:rPr>
        <w:tab/>
        <w:t>"УниКредит Булбанк" АД, клон Калоян</w:t>
      </w:r>
    </w:p>
    <w:p w:rsidR="00593189" w:rsidRPr="00D6560C" w:rsidRDefault="00593189" w:rsidP="00593189">
      <w:pPr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  <w:t>BIC:</w:t>
      </w:r>
      <w:r w:rsidRPr="00D6560C">
        <w:rPr>
          <w:sz w:val="24"/>
          <w:szCs w:val="24"/>
          <w:lang w:val="bg-BG"/>
        </w:rPr>
        <w:tab/>
        <w:t xml:space="preserve">UNCRBGSF </w:t>
      </w:r>
    </w:p>
    <w:p w:rsidR="00593189" w:rsidRPr="00D6560C" w:rsidRDefault="00593189" w:rsidP="00593189">
      <w:pPr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ab/>
        <w:t>IBAN:</w:t>
      </w:r>
      <w:r w:rsidRPr="00D6560C">
        <w:rPr>
          <w:sz w:val="24"/>
          <w:szCs w:val="24"/>
          <w:lang w:val="bg-BG"/>
        </w:rPr>
        <w:tab/>
        <w:t>BG44UNCR76301001661218.</w:t>
      </w:r>
    </w:p>
    <w:p w:rsidR="00593189" w:rsidRPr="00D6560C" w:rsidRDefault="00593189" w:rsidP="00593189">
      <w:pPr>
        <w:ind w:firstLine="720"/>
        <w:jc w:val="both"/>
        <w:textAlignment w:val="center"/>
        <w:rPr>
          <w:sz w:val="24"/>
          <w:szCs w:val="24"/>
          <w:lang w:val="bg-BG"/>
        </w:rPr>
      </w:pPr>
    </w:p>
    <w:p w:rsidR="00593189" w:rsidRPr="00D6560C" w:rsidRDefault="00593189" w:rsidP="00593189">
      <w:pPr>
        <w:spacing w:after="120"/>
        <w:ind w:firstLine="720"/>
        <w:jc w:val="both"/>
        <w:textAlignment w:val="center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 xml:space="preserve">Внасянето на депозита може да се извърши считано от датата на публикуването на настоящото решение на интернет страницата на Агенция за публичните предприятия и контрол и на интернет страницата на лечебното заведение до последния ден, предхождащ провеждането на конкурса. </w:t>
      </w:r>
    </w:p>
    <w:p w:rsidR="00593189" w:rsidRPr="00D6560C" w:rsidRDefault="00593189" w:rsidP="00593189">
      <w:pPr>
        <w:spacing w:after="120"/>
        <w:ind w:firstLine="720"/>
        <w:jc w:val="both"/>
        <w:textAlignment w:val="center"/>
        <w:rPr>
          <w:b/>
          <w:sz w:val="24"/>
          <w:szCs w:val="24"/>
          <w:lang w:val="bg-BG"/>
        </w:rPr>
      </w:pPr>
      <w:r w:rsidRPr="00D6560C">
        <w:rPr>
          <w:b/>
          <w:sz w:val="24"/>
          <w:szCs w:val="24"/>
          <w:lang w:val="bg-BG"/>
        </w:rPr>
        <w:t>Внасянето на депозит е задължително условие за участие в конкурса.</w:t>
      </w:r>
    </w:p>
    <w:p w:rsidR="00593189" w:rsidRPr="00D6560C" w:rsidRDefault="00593189" w:rsidP="00593189">
      <w:pPr>
        <w:spacing w:after="120"/>
        <w:ind w:firstLine="720"/>
        <w:jc w:val="both"/>
        <w:textAlignment w:val="center"/>
        <w:rPr>
          <w:b/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>Възложителят има право да задържи за себе си депозита за участие в конкурса, когато участникът:</w:t>
      </w:r>
    </w:p>
    <w:p w:rsidR="00593189" w:rsidRPr="00D6560C" w:rsidRDefault="00593189" w:rsidP="00593189">
      <w:pPr>
        <w:tabs>
          <w:tab w:val="left" w:pos="0"/>
        </w:tabs>
        <w:ind w:firstLine="851"/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>а</w:t>
      </w:r>
      <w:r w:rsidRPr="00D6560C">
        <w:rPr>
          <w:sz w:val="24"/>
          <w:szCs w:val="24"/>
          <w:lang w:val="en-GB"/>
        </w:rPr>
        <w:t>)</w:t>
      </w:r>
      <w:r w:rsidRPr="00D6560C">
        <w:rPr>
          <w:sz w:val="24"/>
          <w:szCs w:val="24"/>
          <w:lang w:val="bg-BG"/>
        </w:rPr>
        <w:t xml:space="preserve"> оттегли предложението си след изтичане на срока за подаване на предложенията;</w:t>
      </w:r>
    </w:p>
    <w:p w:rsidR="00593189" w:rsidRPr="00D6560C" w:rsidRDefault="00593189" w:rsidP="00593189">
      <w:pPr>
        <w:tabs>
          <w:tab w:val="left" w:pos="0"/>
        </w:tabs>
        <w:spacing w:after="120"/>
        <w:ind w:firstLine="851"/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>б</w:t>
      </w:r>
      <w:r w:rsidRPr="00D6560C">
        <w:rPr>
          <w:sz w:val="24"/>
          <w:szCs w:val="24"/>
          <w:lang w:val="en-GB"/>
        </w:rPr>
        <w:t xml:space="preserve">) </w:t>
      </w:r>
      <w:r w:rsidRPr="00D6560C">
        <w:rPr>
          <w:sz w:val="24"/>
          <w:szCs w:val="24"/>
          <w:lang w:val="bg-BG"/>
        </w:rPr>
        <w:t>откаже да сключи договор за наем.</w:t>
      </w:r>
    </w:p>
    <w:p w:rsidR="00593189" w:rsidRPr="00D6560C" w:rsidRDefault="00593189" w:rsidP="00593189">
      <w:pPr>
        <w:tabs>
          <w:tab w:val="left" w:pos="993"/>
        </w:tabs>
        <w:spacing w:after="120"/>
        <w:ind w:firstLine="851"/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 xml:space="preserve">Депозитите за участие се освобождават след сключването на договор за наем, при поискване от съответния участник, като депозита на спечелилия конкурса се прихваща за първата месечна наемна цена. </w:t>
      </w:r>
    </w:p>
    <w:p w:rsidR="00593189" w:rsidRPr="00AB32A3" w:rsidRDefault="00593189" w:rsidP="00593189">
      <w:pPr>
        <w:tabs>
          <w:tab w:val="left" w:pos="993"/>
        </w:tabs>
        <w:spacing w:after="120"/>
        <w:ind w:firstLine="851"/>
        <w:jc w:val="both"/>
        <w:rPr>
          <w:sz w:val="24"/>
          <w:szCs w:val="24"/>
          <w:lang w:val="bg-BG"/>
        </w:rPr>
      </w:pPr>
      <w:r w:rsidRPr="00D6560C">
        <w:rPr>
          <w:sz w:val="24"/>
          <w:szCs w:val="24"/>
          <w:lang w:val="bg-BG"/>
        </w:rPr>
        <w:t>Възложителят освобождава депозитите без да дължи лихви за периода, през който средствата са престояли при него.</w:t>
      </w:r>
    </w:p>
    <w:p w:rsidR="00626CB4" w:rsidRPr="0058351B" w:rsidRDefault="00593189" w:rsidP="0058351B">
      <w:pPr>
        <w:pStyle w:val="ListParagraph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 w:rsidRPr="0058351B">
        <w:rPr>
          <w:sz w:val="24"/>
          <w:szCs w:val="24"/>
          <w:lang w:val="bg-BG"/>
        </w:rPr>
        <w:t>Участниците не трябва да имат просрочени задължения по договор с УМБАЛ „Св. Иван Рилски“ ЕАД към датата на подаване на офертата.</w:t>
      </w:r>
    </w:p>
    <w:p w:rsidR="004B3EAE" w:rsidRPr="0058351B" w:rsidRDefault="004B3EAE" w:rsidP="0058351B">
      <w:pPr>
        <w:pStyle w:val="ListParagraph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proofErr w:type="spellStart"/>
      <w:r w:rsidRPr="0058351B">
        <w:rPr>
          <w:sz w:val="24"/>
          <w:szCs w:val="24"/>
        </w:rPr>
        <w:t>Всеки</w:t>
      </w:r>
      <w:proofErr w:type="spellEnd"/>
      <w:r w:rsidRPr="0058351B">
        <w:rPr>
          <w:sz w:val="24"/>
          <w:szCs w:val="24"/>
        </w:rPr>
        <w:t xml:space="preserve"> </w:t>
      </w:r>
      <w:r w:rsidRPr="0058351B">
        <w:rPr>
          <w:sz w:val="24"/>
          <w:szCs w:val="24"/>
          <w:lang w:val="bg-BG"/>
        </w:rPr>
        <w:t>участник</w:t>
      </w:r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може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да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представи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само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едно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ценово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предложение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за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обекта</w:t>
      </w:r>
      <w:proofErr w:type="spellEnd"/>
      <w:r w:rsidR="00525D8D" w:rsidRPr="0058351B">
        <w:rPr>
          <w:sz w:val="24"/>
          <w:szCs w:val="24"/>
          <w:lang w:val="bg-BG"/>
        </w:rPr>
        <w:t xml:space="preserve"> на конкурса</w:t>
      </w:r>
      <w:r w:rsidRPr="0058351B">
        <w:rPr>
          <w:sz w:val="24"/>
          <w:szCs w:val="24"/>
        </w:rPr>
        <w:t>.</w:t>
      </w:r>
      <w:r w:rsidRPr="0058351B">
        <w:rPr>
          <w:sz w:val="24"/>
          <w:szCs w:val="24"/>
          <w:lang w:val="bg-BG"/>
        </w:rPr>
        <w:t xml:space="preserve"> Ценовото предложение трябва да е за всички площи посочени в</w:t>
      </w:r>
      <w:r w:rsidR="005C7277" w:rsidRPr="0058351B">
        <w:rPr>
          <w:sz w:val="24"/>
          <w:szCs w:val="24"/>
          <w:lang w:val="bg-BG"/>
        </w:rPr>
        <w:t xml:space="preserve"> раздел</w:t>
      </w:r>
      <w:r w:rsidRPr="0058351B">
        <w:rPr>
          <w:sz w:val="24"/>
          <w:szCs w:val="24"/>
          <w:lang w:val="bg-BG"/>
        </w:rPr>
        <w:t xml:space="preserve"> </w:t>
      </w:r>
      <w:r w:rsidRPr="0058351B">
        <w:rPr>
          <w:sz w:val="24"/>
          <w:szCs w:val="24"/>
          <w:lang w:val="en-GB"/>
        </w:rPr>
        <w:t>II</w:t>
      </w:r>
      <w:r w:rsidR="0064507D" w:rsidRPr="0058351B">
        <w:rPr>
          <w:sz w:val="24"/>
          <w:szCs w:val="24"/>
          <w:lang w:val="bg-BG"/>
        </w:rPr>
        <w:t xml:space="preserve"> от настоящата документация</w:t>
      </w:r>
      <w:r w:rsidRPr="0058351B">
        <w:rPr>
          <w:sz w:val="24"/>
          <w:szCs w:val="24"/>
          <w:lang w:val="bg-BG"/>
        </w:rPr>
        <w:t>.</w:t>
      </w:r>
    </w:p>
    <w:p w:rsidR="004B3EAE" w:rsidRPr="0058351B" w:rsidRDefault="004B3EAE" w:rsidP="0058351B">
      <w:pPr>
        <w:numPr>
          <w:ilvl w:val="0"/>
          <w:numId w:val="2"/>
        </w:numPr>
        <w:ind w:left="0" w:firstLine="709"/>
        <w:jc w:val="both"/>
        <w:textAlignment w:val="center"/>
        <w:rPr>
          <w:sz w:val="24"/>
          <w:szCs w:val="24"/>
          <w:lang w:val="bg-BG"/>
        </w:rPr>
      </w:pPr>
      <w:r w:rsidRPr="0058351B">
        <w:rPr>
          <w:sz w:val="24"/>
          <w:szCs w:val="24"/>
          <w:lang w:val="bg-BG"/>
        </w:rPr>
        <w:t>Кандидатите следва да представят предложение със следното задължително съдържание:</w:t>
      </w:r>
    </w:p>
    <w:p w:rsidR="008F3B1A" w:rsidRPr="0058351B" w:rsidRDefault="004B3EAE" w:rsidP="0058351B">
      <w:pPr>
        <w:numPr>
          <w:ilvl w:val="1"/>
          <w:numId w:val="2"/>
        </w:numPr>
        <w:ind w:left="0" w:firstLine="709"/>
        <w:jc w:val="both"/>
        <w:textAlignment w:val="center"/>
        <w:rPr>
          <w:sz w:val="24"/>
          <w:szCs w:val="24"/>
          <w:lang w:val="bg-BG"/>
        </w:rPr>
      </w:pPr>
      <w:r w:rsidRPr="0058351B">
        <w:rPr>
          <w:sz w:val="24"/>
          <w:szCs w:val="24"/>
          <w:lang w:val="bg-BG"/>
        </w:rPr>
        <w:t>Представяне на участника, изготвено по образец, представляващ Приложение № 1 и неразделн</w:t>
      </w:r>
      <w:r w:rsidR="00F247A9" w:rsidRPr="0058351B">
        <w:rPr>
          <w:sz w:val="24"/>
          <w:szCs w:val="24"/>
          <w:lang w:val="bg-BG"/>
        </w:rPr>
        <w:t>а част от настоящата конкурсна</w:t>
      </w:r>
      <w:r w:rsidRPr="0058351B">
        <w:rPr>
          <w:sz w:val="24"/>
          <w:szCs w:val="24"/>
          <w:lang w:val="bg-BG"/>
        </w:rPr>
        <w:t xml:space="preserve"> документация;</w:t>
      </w:r>
    </w:p>
    <w:p w:rsidR="008F3B1A" w:rsidRPr="0058351B" w:rsidRDefault="004B3EAE" w:rsidP="0058351B">
      <w:pPr>
        <w:numPr>
          <w:ilvl w:val="1"/>
          <w:numId w:val="2"/>
        </w:numPr>
        <w:ind w:left="0" w:firstLine="709"/>
        <w:jc w:val="both"/>
        <w:textAlignment w:val="center"/>
        <w:rPr>
          <w:sz w:val="24"/>
          <w:szCs w:val="24"/>
          <w:lang w:val="bg-BG"/>
        </w:rPr>
      </w:pPr>
      <w:r w:rsidRPr="0058351B">
        <w:rPr>
          <w:sz w:val="24"/>
          <w:szCs w:val="24"/>
          <w:lang w:val="bg-BG"/>
        </w:rPr>
        <w:t>Оферта, изготвена по образец, представляващ Приложение № 2 и неразделн</w:t>
      </w:r>
      <w:r w:rsidR="00F247A9" w:rsidRPr="0058351B">
        <w:rPr>
          <w:sz w:val="24"/>
          <w:szCs w:val="24"/>
          <w:lang w:val="bg-BG"/>
        </w:rPr>
        <w:t>а част от настоящата конкурсна</w:t>
      </w:r>
      <w:r w:rsidRPr="0058351B">
        <w:rPr>
          <w:sz w:val="24"/>
          <w:szCs w:val="24"/>
          <w:lang w:val="bg-BG"/>
        </w:rPr>
        <w:t xml:space="preserve"> документация. </w:t>
      </w:r>
    </w:p>
    <w:p w:rsidR="004B3EAE" w:rsidRPr="0058351B" w:rsidRDefault="004B3EAE" w:rsidP="0058351B">
      <w:pPr>
        <w:numPr>
          <w:ilvl w:val="1"/>
          <w:numId w:val="2"/>
        </w:numPr>
        <w:ind w:left="0" w:firstLine="709"/>
        <w:jc w:val="both"/>
        <w:textAlignment w:val="center"/>
        <w:rPr>
          <w:sz w:val="24"/>
          <w:szCs w:val="24"/>
          <w:lang w:val="bg-BG"/>
        </w:rPr>
      </w:pPr>
      <w:proofErr w:type="spellStart"/>
      <w:r w:rsidRPr="0058351B">
        <w:rPr>
          <w:sz w:val="24"/>
          <w:szCs w:val="24"/>
        </w:rPr>
        <w:t>Декларация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за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приемане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условията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на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проекта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на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договор</w:t>
      </w:r>
      <w:proofErr w:type="spellEnd"/>
      <w:r w:rsidRPr="0058351B">
        <w:rPr>
          <w:sz w:val="24"/>
          <w:szCs w:val="24"/>
        </w:rPr>
        <w:t xml:space="preserve">, </w:t>
      </w:r>
      <w:proofErr w:type="spellStart"/>
      <w:r w:rsidRPr="0058351B">
        <w:rPr>
          <w:sz w:val="24"/>
          <w:szCs w:val="24"/>
        </w:rPr>
        <w:t>изготвена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по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образец</w:t>
      </w:r>
      <w:proofErr w:type="spellEnd"/>
      <w:r w:rsidRPr="0058351B">
        <w:rPr>
          <w:sz w:val="24"/>
          <w:szCs w:val="24"/>
        </w:rPr>
        <w:t xml:space="preserve"> - </w:t>
      </w:r>
      <w:proofErr w:type="spellStart"/>
      <w:r w:rsidRPr="0058351B">
        <w:rPr>
          <w:sz w:val="24"/>
          <w:szCs w:val="24"/>
        </w:rPr>
        <w:t>Приложение</w:t>
      </w:r>
      <w:proofErr w:type="spellEnd"/>
      <w:r w:rsidRPr="0058351B">
        <w:rPr>
          <w:sz w:val="24"/>
          <w:szCs w:val="24"/>
        </w:rPr>
        <w:t xml:space="preserve"> № 3, </w:t>
      </w:r>
      <w:proofErr w:type="spellStart"/>
      <w:r w:rsidRPr="0058351B">
        <w:rPr>
          <w:sz w:val="24"/>
          <w:szCs w:val="24"/>
        </w:rPr>
        <w:t>представляващ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част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от</w:t>
      </w:r>
      <w:proofErr w:type="spellEnd"/>
      <w:r w:rsidR="00F247A9" w:rsidRPr="0058351B">
        <w:rPr>
          <w:sz w:val="24"/>
          <w:szCs w:val="24"/>
          <w:lang w:val="bg-BG"/>
        </w:rPr>
        <w:t xml:space="preserve"> настоящата</w:t>
      </w:r>
      <w:r w:rsidR="00F247A9" w:rsidRPr="0058351B">
        <w:rPr>
          <w:sz w:val="24"/>
          <w:szCs w:val="24"/>
        </w:rPr>
        <w:t xml:space="preserve"> </w:t>
      </w:r>
      <w:proofErr w:type="spellStart"/>
      <w:r w:rsidR="00F247A9" w:rsidRPr="0058351B">
        <w:rPr>
          <w:sz w:val="24"/>
          <w:szCs w:val="24"/>
        </w:rPr>
        <w:t>конкурсна</w:t>
      </w:r>
      <w:proofErr w:type="spellEnd"/>
      <w:r w:rsidRPr="0058351B">
        <w:rPr>
          <w:sz w:val="24"/>
          <w:szCs w:val="24"/>
        </w:rPr>
        <w:t xml:space="preserve"> </w:t>
      </w:r>
      <w:proofErr w:type="spellStart"/>
      <w:r w:rsidRPr="0058351B">
        <w:rPr>
          <w:sz w:val="24"/>
          <w:szCs w:val="24"/>
        </w:rPr>
        <w:t>документация</w:t>
      </w:r>
      <w:proofErr w:type="spellEnd"/>
      <w:r w:rsidRPr="0058351B">
        <w:rPr>
          <w:sz w:val="24"/>
          <w:szCs w:val="24"/>
        </w:rPr>
        <w:t>;</w:t>
      </w:r>
    </w:p>
    <w:p w:rsidR="004B3EAE" w:rsidRPr="0058351B" w:rsidRDefault="004B3EAE" w:rsidP="0058351B">
      <w:pPr>
        <w:pStyle w:val="BodyText3"/>
        <w:numPr>
          <w:ilvl w:val="1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 w:val="0"/>
          <w:sz w:val="24"/>
          <w:szCs w:val="24"/>
          <w:lang w:val="en-US" w:eastAsia="en-US"/>
        </w:rPr>
      </w:pPr>
      <w:r w:rsidRPr="0058351B">
        <w:rPr>
          <w:rFonts w:ascii="Times New Roman" w:hAnsi="Times New Roman"/>
          <w:b w:val="0"/>
          <w:sz w:val="24"/>
          <w:szCs w:val="24"/>
        </w:rPr>
        <w:t>Заверени от участника копия от удостоверения от Търговския регистър към Агенция по вписванията относно актуално състояние по търговската регистрация на участника,</w:t>
      </w:r>
      <w:r w:rsidR="005C7277" w:rsidRPr="0058351B">
        <w:rPr>
          <w:rFonts w:ascii="Times New Roman" w:hAnsi="Times New Roman"/>
          <w:b w:val="0"/>
          <w:sz w:val="24"/>
          <w:szCs w:val="24"/>
        </w:rPr>
        <w:t xml:space="preserve"> в т.ч.,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че участникът </w:t>
      </w:r>
      <w:r w:rsidR="005C7277" w:rsidRPr="0058351B">
        <w:rPr>
          <w:rFonts w:ascii="Times New Roman" w:hAnsi="Times New Roman"/>
          <w:b w:val="0"/>
          <w:sz w:val="24"/>
          <w:szCs w:val="24"/>
        </w:rPr>
        <w:t xml:space="preserve">не е в процедура по ликвидация, както и че </w:t>
      </w:r>
      <w:r w:rsidRPr="0058351B">
        <w:rPr>
          <w:rFonts w:ascii="Times New Roman" w:hAnsi="Times New Roman"/>
          <w:b w:val="0"/>
          <w:sz w:val="24"/>
          <w:szCs w:val="24"/>
        </w:rPr>
        <w:t>не е обявен в несъсто</w:t>
      </w:r>
      <w:r w:rsidRPr="0058351B">
        <w:rPr>
          <w:rFonts w:ascii="Times New Roman" w:hAnsi="Times New Roman"/>
          <w:b w:val="0"/>
          <w:sz w:val="24"/>
          <w:szCs w:val="24"/>
          <w:lang w:val="en-US" w:eastAsia="en-US"/>
        </w:rPr>
        <w:t xml:space="preserve">ятелност или </w:t>
      </w:r>
      <w:r w:rsidR="005C7277" w:rsidRPr="0058351B">
        <w:rPr>
          <w:rFonts w:ascii="Times New Roman" w:hAnsi="Times New Roman"/>
          <w:b w:val="0"/>
          <w:sz w:val="24"/>
          <w:szCs w:val="24"/>
          <w:lang w:val="en-US" w:eastAsia="en-US"/>
        </w:rPr>
        <w:t>не е в производство</w:t>
      </w:r>
      <w:r w:rsidRPr="0058351B">
        <w:rPr>
          <w:rFonts w:ascii="Times New Roman" w:hAnsi="Times New Roman"/>
          <w:b w:val="0"/>
          <w:sz w:val="24"/>
          <w:szCs w:val="24"/>
          <w:lang w:val="en-US" w:eastAsia="en-US"/>
        </w:rPr>
        <w:t xml:space="preserve"> по несъстоятелност;</w:t>
      </w:r>
    </w:p>
    <w:p w:rsidR="004B3EAE" w:rsidRPr="0058351B" w:rsidRDefault="004B3EAE" w:rsidP="0058351B">
      <w:pPr>
        <w:pStyle w:val="BodyText3"/>
        <w:numPr>
          <w:ilvl w:val="1"/>
          <w:numId w:val="2"/>
        </w:numPr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  <w:lang w:val="en-US" w:eastAsia="en-US"/>
        </w:rPr>
        <w:t>Заверени от участника копия от удостоверения по чл. 87, ал. 6 от ДОПК, издадени от съответната териториална дирекция на НАП и от съответната Община, че дружеството няма парични задължения към държавата или към община по смисъла на чл.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162, ал. 2 от Данъчно-осигурителния процесуален кодекс, установени с влязъл в сила акт на компетентен орган</w:t>
      </w:r>
      <w:r w:rsidR="00626CB4" w:rsidRPr="0058351B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4B3EAE" w:rsidRPr="0058351B" w:rsidRDefault="004B3EAE" w:rsidP="004B3EAE">
      <w:pPr>
        <w:pStyle w:val="BodyText3"/>
        <w:numPr>
          <w:ilvl w:val="1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 xml:space="preserve">Заверени копия на свидетелства за съдимост </w:t>
      </w:r>
      <w:r w:rsidR="005C7277" w:rsidRPr="0058351B">
        <w:rPr>
          <w:rFonts w:ascii="Times New Roman" w:hAnsi="Times New Roman"/>
          <w:b w:val="0"/>
          <w:sz w:val="24"/>
          <w:szCs w:val="24"/>
        </w:rPr>
        <w:t>н</w:t>
      </w:r>
      <w:r w:rsidRPr="0058351B">
        <w:rPr>
          <w:rFonts w:ascii="Times New Roman" w:hAnsi="Times New Roman"/>
          <w:b w:val="0"/>
          <w:sz w:val="24"/>
          <w:szCs w:val="24"/>
        </w:rPr>
        <w:t>а лицата по т. 3 от раздел VІ</w:t>
      </w:r>
      <w:r w:rsidR="00F17DB6" w:rsidRPr="0058351B">
        <w:rPr>
          <w:rFonts w:ascii="Times New Roman" w:hAnsi="Times New Roman"/>
          <w:b w:val="0"/>
          <w:sz w:val="24"/>
          <w:szCs w:val="24"/>
        </w:rPr>
        <w:t>І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от настоящата конкурсна документация.;</w:t>
      </w:r>
    </w:p>
    <w:p w:rsidR="004B3EAE" w:rsidRPr="0058351B" w:rsidRDefault="004B3EAE" w:rsidP="004B3EAE">
      <w:pPr>
        <w:pStyle w:val="BodyText3"/>
        <w:numPr>
          <w:ilvl w:val="1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>Документ за внесен депозит – заверено копие или оригинал;</w:t>
      </w:r>
    </w:p>
    <w:p w:rsidR="004B3EAE" w:rsidRPr="0058351B" w:rsidRDefault="004B3EAE" w:rsidP="004B3EAE">
      <w:pPr>
        <w:pStyle w:val="BodyText3"/>
        <w:numPr>
          <w:ilvl w:val="1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>Нотариално заверено пълномощно, съдържащо изрично правата, с които е упълномощено лицето, в случай, че участникът се представлява от лице, различно от лицет</w:t>
      </w:r>
      <w:r w:rsidR="00F17DB6" w:rsidRPr="0058351B">
        <w:rPr>
          <w:rFonts w:ascii="Times New Roman" w:hAnsi="Times New Roman"/>
          <w:b w:val="0"/>
          <w:sz w:val="24"/>
          <w:szCs w:val="24"/>
        </w:rPr>
        <w:t>о/лицата с представителна власт съгласно търговската му регистрация.</w:t>
      </w:r>
    </w:p>
    <w:p w:rsidR="004B3EAE" w:rsidRPr="0058351B" w:rsidRDefault="004B3EAE" w:rsidP="004B3EAE">
      <w:pPr>
        <w:pStyle w:val="BodyText3"/>
        <w:tabs>
          <w:tab w:val="left" w:pos="1276"/>
        </w:tabs>
        <w:ind w:left="720"/>
        <w:rPr>
          <w:rFonts w:ascii="Times New Roman" w:hAnsi="Times New Roman"/>
          <w:b w:val="0"/>
          <w:sz w:val="24"/>
          <w:szCs w:val="24"/>
        </w:rPr>
      </w:pPr>
    </w:p>
    <w:p w:rsidR="004B3EAE" w:rsidRPr="0058351B" w:rsidRDefault="004B3EAE" w:rsidP="004B3EA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>Документите се поставят в запечатан непрозрачен плик, върху който се отбелязва: името на участника</w:t>
      </w:r>
      <w:r w:rsidR="00BB2C8C" w:rsidRPr="0058351B">
        <w:rPr>
          <w:rFonts w:ascii="Times New Roman" w:hAnsi="Times New Roman"/>
          <w:b w:val="0"/>
          <w:sz w:val="24"/>
          <w:szCs w:val="24"/>
        </w:rPr>
        <w:t>,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името на упълномощеното лице</w:t>
      </w:r>
      <w:r w:rsidR="00BB2C8C" w:rsidRPr="0058351B">
        <w:rPr>
          <w:rFonts w:ascii="Times New Roman" w:hAnsi="Times New Roman"/>
          <w:b w:val="0"/>
          <w:sz w:val="24"/>
          <w:szCs w:val="24"/>
        </w:rPr>
        <w:t xml:space="preserve"> </w:t>
      </w:r>
      <w:r w:rsidR="00BB2C8C" w:rsidRPr="0058351B">
        <w:rPr>
          <w:rFonts w:ascii="Times New Roman" w:hAnsi="Times New Roman"/>
          <w:b w:val="0"/>
          <w:sz w:val="24"/>
          <w:szCs w:val="24"/>
          <w:lang w:val="en-GB"/>
        </w:rPr>
        <w:t>(</w:t>
      </w:r>
      <w:r w:rsidR="00BB2C8C" w:rsidRPr="0058351B">
        <w:rPr>
          <w:rFonts w:ascii="Times New Roman" w:hAnsi="Times New Roman"/>
          <w:b w:val="0"/>
          <w:sz w:val="24"/>
          <w:szCs w:val="24"/>
        </w:rPr>
        <w:t>когато е приложимо</w:t>
      </w:r>
      <w:r w:rsidR="00BB2C8C" w:rsidRPr="0058351B">
        <w:rPr>
          <w:rFonts w:ascii="Times New Roman" w:hAnsi="Times New Roman"/>
          <w:b w:val="0"/>
          <w:sz w:val="24"/>
          <w:szCs w:val="24"/>
          <w:lang w:val="en-GB"/>
        </w:rPr>
        <w:t>)</w:t>
      </w:r>
      <w:r w:rsidRPr="0058351B">
        <w:rPr>
          <w:rFonts w:ascii="Times New Roman" w:hAnsi="Times New Roman"/>
          <w:b w:val="0"/>
          <w:sz w:val="24"/>
          <w:szCs w:val="24"/>
        </w:rPr>
        <w:t>, адрес за кореспонденция, телефон, факс, електронен адрес и обект</w:t>
      </w:r>
      <w:r w:rsidR="0025201A" w:rsidRPr="0058351B">
        <w:rPr>
          <w:rFonts w:ascii="Times New Roman" w:hAnsi="Times New Roman"/>
          <w:b w:val="0"/>
          <w:sz w:val="24"/>
          <w:szCs w:val="24"/>
        </w:rPr>
        <w:t>а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на конкурса. </w:t>
      </w:r>
    </w:p>
    <w:p w:rsidR="0025201A" w:rsidRPr="0058351B" w:rsidRDefault="0025201A" w:rsidP="004B3EA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4B3EAE" w:rsidRPr="0058351B" w:rsidRDefault="004B3EAE" w:rsidP="004B3EAE">
      <w:pPr>
        <w:pStyle w:val="BodyText3"/>
        <w:tabs>
          <w:tab w:val="left" w:pos="0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>Участникът или упълномощен от него представител подава предложението за участие лично или по пощата.</w:t>
      </w:r>
    </w:p>
    <w:p w:rsidR="004B3EAE" w:rsidRPr="0058351B" w:rsidRDefault="004B3EAE" w:rsidP="004B3EAE">
      <w:pPr>
        <w:pStyle w:val="BodyText3"/>
        <w:tabs>
          <w:tab w:val="left" w:pos="1134"/>
        </w:tabs>
        <w:ind w:left="720"/>
        <w:rPr>
          <w:rFonts w:ascii="Times New Roman" w:hAnsi="Times New Roman"/>
          <w:b w:val="0"/>
          <w:sz w:val="24"/>
          <w:szCs w:val="24"/>
        </w:rPr>
      </w:pPr>
    </w:p>
    <w:p w:rsidR="004B3EAE" w:rsidRPr="003220F6" w:rsidRDefault="004B3EAE" w:rsidP="004B3EAE">
      <w:pPr>
        <w:pStyle w:val="BodyText3"/>
        <w:tabs>
          <w:tab w:val="num" w:pos="1134"/>
        </w:tabs>
        <w:ind w:firstLine="720"/>
        <w:rPr>
          <w:rFonts w:ascii="Times New Roman" w:hAnsi="Times New Roman"/>
          <w:b w:val="0"/>
          <w:sz w:val="24"/>
          <w:szCs w:val="24"/>
        </w:rPr>
      </w:pPr>
      <w:r w:rsidRPr="0058351B">
        <w:rPr>
          <w:rFonts w:ascii="Times New Roman" w:hAnsi="Times New Roman"/>
          <w:b w:val="0"/>
          <w:sz w:val="24"/>
          <w:szCs w:val="24"/>
        </w:rPr>
        <w:t>Непредставянето на някой от горепосочените документи</w:t>
      </w:r>
      <w:r w:rsidR="00BB2C8C" w:rsidRPr="0058351B">
        <w:rPr>
          <w:rFonts w:ascii="Times New Roman" w:hAnsi="Times New Roman"/>
          <w:b w:val="0"/>
          <w:sz w:val="24"/>
          <w:szCs w:val="24"/>
        </w:rPr>
        <w:t xml:space="preserve"> и/или неизпълнение на някое от изискванията</w:t>
      </w:r>
      <w:r w:rsidRPr="0058351B">
        <w:rPr>
          <w:rFonts w:ascii="Times New Roman" w:hAnsi="Times New Roman"/>
          <w:b w:val="0"/>
          <w:sz w:val="24"/>
          <w:szCs w:val="24"/>
        </w:rPr>
        <w:t xml:space="preserve"> е основание съответният участник да не бъде допуснат до участие и съответно да не бъде включен в класирането.</w:t>
      </w:r>
    </w:p>
    <w:p w:rsidR="001D4ABA" w:rsidRPr="003220F6" w:rsidRDefault="001D4ABA" w:rsidP="004B3EAE">
      <w:pPr>
        <w:pStyle w:val="BodyText3"/>
        <w:tabs>
          <w:tab w:val="num" w:pos="1134"/>
        </w:tabs>
        <w:ind w:firstLine="720"/>
        <w:rPr>
          <w:rFonts w:ascii="Times New Roman" w:hAnsi="Times New Roman"/>
          <w:b w:val="0"/>
          <w:sz w:val="24"/>
          <w:szCs w:val="24"/>
        </w:rPr>
      </w:pPr>
    </w:p>
    <w:p w:rsidR="004B3EAE" w:rsidRPr="003220F6" w:rsidRDefault="004B3EAE" w:rsidP="004B3EAE">
      <w:pPr>
        <w:pStyle w:val="BodyText3"/>
        <w:ind w:left="709"/>
        <w:rPr>
          <w:rFonts w:ascii="Times New Roman" w:hAnsi="Times New Roman"/>
          <w:b w:val="0"/>
          <w:sz w:val="24"/>
          <w:szCs w:val="24"/>
        </w:rPr>
      </w:pPr>
    </w:p>
    <w:p w:rsidR="004B3EAE" w:rsidRPr="003220F6" w:rsidRDefault="004B3EAE" w:rsidP="004B3EAE">
      <w:pPr>
        <w:tabs>
          <w:tab w:val="left" w:pos="1080"/>
        </w:tabs>
        <w:spacing w:after="120"/>
        <w:jc w:val="center"/>
        <w:rPr>
          <w:b/>
          <w:sz w:val="24"/>
          <w:szCs w:val="24"/>
          <w:lang w:val="bg-BG"/>
        </w:rPr>
      </w:pPr>
      <w:r w:rsidRPr="003220F6">
        <w:rPr>
          <w:b/>
          <w:sz w:val="24"/>
          <w:szCs w:val="24"/>
          <w:lang w:val="bg-BG"/>
        </w:rPr>
        <w:t>VІІІ. КОНКУРСНА ПРОЦЕДУРА</w:t>
      </w:r>
    </w:p>
    <w:p w:rsidR="0025201A" w:rsidRPr="007D179E" w:rsidRDefault="0025201A" w:rsidP="0025201A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Конкурсната </w:t>
      </w:r>
      <w:r w:rsidRPr="007D179E">
        <w:rPr>
          <w:sz w:val="24"/>
          <w:szCs w:val="24"/>
          <w:lang w:val="bg-BG"/>
        </w:rPr>
        <w:t xml:space="preserve">Документацията е безплатна и може да бъде свалена от интернет страницата на УМБАЛ „Св. Иван Рилски“ ЕАД: </w:t>
      </w:r>
      <w:r w:rsidRPr="007D179E">
        <w:rPr>
          <w:sz w:val="24"/>
          <w:szCs w:val="24"/>
          <w:lang w:val="bg-BG"/>
        </w:rPr>
        <w:fldChar w:fldCharType="begin"/>
      </w:r>
      <w:r w:rsidRPr="007D179E">
        <w:rPr>
          <w:sz w:val="24"/>
          <w:szCs w:val="24"/>
          <w:lang w:val="bg-BG"/>
        </w:rPr>
        <w:instrText xml:space="preserve"> HYPERLINK "http://www.rilski.com" </w:instrText>
      </w:r>
      <w:r w:rsidRPr="007D179E">
        <w:rPr>
          <w:sz w:val="24"/>
          <w:szCs w:val="24"/>
          <w:lang w:val="bg-BG"/>
        </w:rPr>
        <w:fldChar w:fldCharType="separate"/>
      </w:r>
      <w:r w:rsidRPr="007D179E">
        <w:rPr>
          <w:sz w:val="24"/>
          <w:lang w:val="bg-BG"/>
        </w:rPr>
        <w:t>www.rilski.com</w:t>
      </w:r>
      <w:r w:rsidRPr="007D179E">
        <w:rPr>
          <w:sz w:val="24"/>
          <w:szCs w:val="24"/>
          <w:lang w:val="bg-BG"/>
        </w:rPr>
        <w:fldChar w:fldCharType="end"/>
      </w:r>
      <w:r w:rsidRPr="007D179E">
        <w:rPr>
          <w:sz w:val="24"/>
          <w:szCs w:val="24"/>
          <w:lang w:val="bg-BG"/>
        </w:rPr>
        <w:t>.</w:t>
      </w:r>
    </w:p>
    <w:p w:rsidR="0025201A" w:rsidRPr="00054822" w:rsidRDefault="008D661C" w:rsidP="0025201A">
      <w:pPr>
        <w:numPr>
          <w:ilvl w:val="0"/>
          <w:numId w:val="3"/>
        </w:numPr>
        <w:spacing w:after="120"/>
        <w:ind w:left="0" w:firstLine="709"/>
        <w:jc w:val="both"/>
        <w:rPr>
          <w:sz w:val="24"/>
          <w:szCs w:val="24"/>
          <w:lang w:val="bg-BG"/>
        </w:rPr>
      </w:pPr>
      <w:proofErr w:type="spellStart"/>
      <w:r w:rsidRPr="00054822">
        <w:rPr>
          <w:sz w:val="24"/>
        </w:rPr>
        <w:t>Крайният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срок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за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подаване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на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заявления</w:t>
      </w:r>
      <w:proofErr w:type="spellEnd"/>
      <w:r w:rsidRPr="00054822">
        <w:rPr>
          <w:sz w:val="24"/>
          <w:lang w:val="bg-BG"/>
        </w:rPr>
        <w:t>/предложения</w:t>
      </w:r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за</w:t>
      </w:r>
      <w:proofErr w:type="spellEnd"/>
      <w:r w:rsidRPr="00054822">
        <w:rPr>
          <w:sz w:val="24"/>
        </w:rPr>
        <w:t xml:space="preserve"> </w:t>
      </w:r>
      <w:proofErr w:type="spellStart"/>
      <w:r w:rsidRPr="00054822">
        <w:rPr>
          <w:sz w:val="24"/>
        </w:rPr>
        <w:t>участие</w:t>
      </w:r>
      <w:proofErr w:type="spellEnd"/>
      <w:r w:rsidRPr="00054822">
        <w:rPr>
          <w:sz w:val="24"/>
        </w:rPr>
        <w:t xml:space="preserve"> </w:t>
      </w:r>
      <w:r w:rsidRPr="00054822">
        <w:rPr>
          <w:sz w:val="24"/>
          <w:lang w:val="bg-BG"/>
        </w:rPr>
        <w:t xml:space="preserve">в конкурса </w:t>
      </w:r>
      <w:r w:rsidRPr="00054822">
        <w:rPr>
          <w:sz w:val="24"/>
        </w:rPr>
        <w:t xml:space="preserve">е </w:t>
      </w:r>
      <w:proofErr w:type="spellStart"/>
      <w:r w:rsidRPr="00054822">
        <w:rPr>
          <w:sz w:val="24"/>
        </w:rPr>
        <w:t>до</w:t>
      </w:r>
      <w:proofErr w:type="spellEnd"/>
      <w:r w:rsidRPr="00054822">
        <w:rPr>
          <w:sz w:val="24"/>
        </w:rPr>
        <w:t xml:space="preserve"> </w:t>
      </w:r>
      <w:r w:rsidR="0025201A" w:rsidRPr="00054822">
        <w:rPr>
          <w:sz w:val="24"/>
        </w:rPr>
        <w:t>1</w:t>
      </w:r>
      <w:r w:rsidR="0025201A" w:rsidRPr="00054822">
        <w:rPr>
          <w:sz w:val="24"/>
          <w:lang w:val="bg-BG"/>
        </w:rPr>
        <w:t>6</w:t>
      </w:r>
      <w:r w:rsidR="0025201A" w:rsidRPr="00054822">
        <w:rPr>
          <w:sz w:val="24"/>
        </w:rPr>
        <w:t xml:space="preserve">:00 </w:t>
      </w:r>
      <w:proofErr w:type="spellStart"/>
      <w:r w:rsidR="0025201A" w:rsidRPr="00054822">
        <w:rPr>
          <w:sz w:val="24"/>
        </w:rPr>
        <w:t>часа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1</w:t>
      </w:r>
      <w:r w:rsidR="0025201A" w:rsidRPr="00054822">
        <w:rPr>
          <w:sz w:val="24"/>
          <w:lang w:val="bg-BG"/>
        </w:rPr>
        <w:t>4</w:t>
      </w:r>
      <w:r w:rsidR="0025201A" w:rsidRPr="00054822">
        <w:rPr>
          <w:sz w:val="24"/>
        </w:rPr>
        <w:t>-</w:t>
      </w:r>
      <w:proofErr w:type="spellStart"/>
      <w:r w:rsidR="0025201A" w:rsidRPr="00054822">
        <w:rPr>
          <w:sz w:val="24"/>
        </w:rPr>
        <w:t>тия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ден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от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по-късното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събитие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публикуването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r w:rsidR="0025201A" w:rsidRPr="00054822">
        <w:rPr>
          <w:sz w:val="24"/>
          <w:lang w:val="bg-BG"/>
        </w:rPr>
        <w:t>решението</w:t>
      </w:r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за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настоящия</w:t>
      </w:r>
      <w:proofErr w:type="spellEnd"/>
      <w:r w:rsidR="0025201A" w:rsidRPr="00054822">
        <w:rPr>
          <w:sz w:val="24"/>
        </w:rPr>
        <w:t xml:space="preserve"> </w:t>
      </w:r>
      <w:r w:rsidR="0025201A" w:rsidRPr="00054822">
        <w:rPr>
          <w:sz w:val="24"/>
          <w:lang w:val="bg-BG"/>
        </w:rPr>
        <w:t>конкурс</w:t>
      </w:r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</w:t>
      </w:r>
      <w:proofErr w:type="spellEnd"/>
      <w:r w:rsidR="0025201A" w:rsidRPr="00054822">
        <w:rPr>
          <w:sz w:val="24"/>
        </w:rPr>
        <w:t xml:space="preserve"> т. </w:t>
      </w:r>
      <w:r w:rsidR="0025201A" w:rsidRPr="00054822">
        <w:rPr>
          <w:sz w:val="24"/>
          <w:lang w:val="bg-BG"/>
        </w:rPr>
        <w:t>11</w:t>
      </w:r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от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Правилата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Приложение</w:t>
      </w:r>
      <w:proofErr w:type="spellEnd"/>
      <w:r w:rsidR="0025201A" w:rsidRPr="00054822">
        <w:rPr>
          <w:sz w:val="24"/>
        </w:rPr>
        <w:t xml:space="preserve"> № 1 </w:t>
      </w:r>
      <w:proofErr w:type="spellStart"/>
      <w:r w:rsidR="0025201A" w:rsidRPr="00054822">
        <w:rPr>
          <w:sz w:val="24"/>
        </w:rPr>
        <w:t>към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чл</w:t>
      </w:r>
      <w:proofErr w:type="spellEnd"/>
      <w:r w:rsidR="0025201A" w:rsidRPr="00054822">
        <w:rPr>
          <w:sz w:val="24"/>
        </w:rPr>
        <w:t xml:space="preserve">. 29, </w:t>
      </w:r>
      <w:proofErr w:type="spellStart"/>
      <w:r w:rsidR="0025201A" w:rsidRPr="00054822">
        <w:rPr>
          <w:sz w:val="24"/>
        </w:rPr>
        <w:t>ал</w:t>
      </w:r>
      <w:proofErr w:type="spellEnd"/>
      <w:r w:rsidR="0025201A" w:rsidRPr="00054822">
        <w:rPr>
          <w:sz w:val="24"/>
        </w:rPr>
        <w:t xml:space="preserve">. 2 </w:t>
      </w:r>
      <w:proofErr w:type="spellStart"/>
      <w:r w:rsidR="0025201A" w:rsidRPr="00054822">
        <w:rPr>
          <w:sz w:val="24"/>
        </w:rPr>
        <w:t>от</w:t>
      </w:r>
      <w:proofErr w:type="spellEnd"/>
      <w:r w:rsidR="0025201A" w:rsidRPr="00054822">
        <w:rPr>
          <w:sz w:val="24"/>
        </w:rPr>
        <w:t xml:space="preserve"> ППЗПП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интернет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страницата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УМБАЛ „</w:t>
      </w:r>
      <w:proofErr w:type="spellStart"/>
      <w:r w:rsidR="0025201A" w:rsidRPr="00054822">
        <w:rPr>
          <w:sz w:val="24"/>
        </w:rPr>
        <w:t>Свети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Иван</w:t>
      </w:r>
      <w:proofErr w:type="spellEnd"/>
      <w:r w:rsidR="0025201A" w:rsidRPr="00054822">
        <w:rPr>
          <w:sz w:val="24"/>
        </w:rPr>
        <w:t xml:space="preserve"> Рилски</w:t>
      </w:r>
      <w:proofErr w:type="gramStart"/>
      <w:r w:rsidR="0025201A" w:rsidRPr="00054822">
        <w:rPr>
          <w:sz w:val="24"/>
        </w:rPr>
        <w:t>“ ЕАД</w:t>
      </w:r>
      <w:proofErr w:type="gramEnd"/>
      <w:r w:rsidR="0025201A" w:rsidRPr="00054822">
        <w:rPr>
          <w:sz w:val="24"/>
        </w:rPr>
        <w:t xml:space="preserve"> и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интернет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страницата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hyperlink r:id="rId7" w:history="1">
        <w:proofErr w:type="spellStart"/>
        <w:r w:rsidR="0025201A" w:rsidRPr="00054822">
          <w:rPr>
            <w:rStyle w:val="Hyperlink"/>
            <w:sz w:val="24"/>
          </w:rPr>
          <w:t>Агенцията</w:t>
        </w:r>
        <w:proofErr w:type="spellEnd"/>
        <w:r w:rsidR="0025201A" w:rsidRPr="00054822">
          <w:rPr>
            <w:rStyle w:val="Hyperlink"/>
            <w:sz w:val="24"/>
          </w:rPr>
          <w:t xml:space="preserve"> </w:t>
        </w:r>
        <w:proofErr w:type="spellStart"/>
        <w:r w:rsidR="0025201A" w:rsidRPr="00054822">
          <w:rPr>
            <w:rStyle w:val="Hyperlink"/>
            <w:sz w:val="24"/>
          </w:rPr>
          <w:t>за</w:t>
        </w:r>
        <w:proofErr w:type="spellEnd"/>
        <w:r w:rsidR="0025201A" w:rsidRPr="00054822">
          <w:rPr>
            <w:rStyle w:val="Hyperlink"/>
            <w:sz w:val="24"/>
          </w:rPr>
          <w:t xml:space="preserve"> </w:t>
        </w:r>
        <w:proofErr w:type="spellStart"/>
        <w:r w:rsidR="0025201A" w:rsidRPr="00054822">
          <w:rPr>
            <w:rStyle w:val="Hyperlink"/>
            <w:sz w:val="24"/>
          </w:rPr>
          <w:t>публичните</w:t>
        </w:r>
        <w:proofErr w:type="spellEnd"/>
        <w:r w:rsidR="0025201A" w:rsidRPr="00054822">
          <w:rPr>
            <w:rStyle w:val="Hyperlink"/>
            <w:sz w:val="24"/>
          </w:rPr>
          <w:t xml:space="preserve"> </w:t>
        </w:r>
        <w:proofErr w:type="spellStart"/>
        <w:r w:rsidR="0025201A" w:rsidRPr="00054822">
          <w:rPr>
            <w:rStyle w:val="Hyperlink"/>
            <w:sz w:val="24"/>
          </w:rPr>
          <w:t>предприятия</w:t>
        </w:r>
        <w:proofErr w:type="spellEnd"/>
        <w:r w:rsidR="0025201A" w:rsidRPr="00054822">
          <w:rPr>
            <w:rStyle w:val="Hyperlink"/>
            <w:sz w:val="24"/>
          </w:rPr>
          <w:t xml:space="preserve"> и </w:t>
        </w:r>
        <w:proofErr w:type="spellStart"/>
        <w:r w:rsidR="0025201A" w:rsidRPr="00054822">
          <w:rPr>
            <w:rStyle w:val="Hyperlink"/>
            <w:sz w:val="24"/>
          </w:rPr>
          <w:t>контрол</w:t>
        </w:r>
        <w:proofErr w:type="spellEnd"/>
      </w:hyperlink>
      <w:r w:rsidR="0025201A" w:rsidRPr="00054822">
        <w:rPr>
          <w:sz w:val="24"/>
        </w:rPr>
        <w:t xml:space="preserve">. </w:t>
      </w:r>
      <w:proofErr w:type="spellStart"/>
      <w:proofErr w:type="gramStart"/>
      <w:r w:rsidR="0025201A" w:rsidRPr="00054822">
        <w:rPr>
          <w:sz w:val="24"/>
        </w:rPr>
        <w:t>Ако</w:t>
      </w:r>
      <w:proofErr w:type="spellEnd"/>
      <w:r w:rsidR="0025201A" w:rsidRPr="00054822">
        <w:rPr>
          <w:sz w:val="24"/>
        </w:rPr>
        <w:t xml:space="preserve">  1</w:t>
      </w:r>
      <w:r w:rsidR="0025201A" w:rsidRPr="00054822">
        <w:rPr>
          <w:sz w:val="24"/>
          <w:lang w:val="bg-BG"/>
        </w:rPr>
        <w:t>4</w:t>
      </w:r>
      <w:proofErr w:type="gramEnd"/>
      <w:r w:rsidR="0025201A" w:rsidRPr="00054822">
        <w:rPr>
          <w:sz w:val="24"/>
        </w:rPr>
        <w:t>-</w:t>
      </w:r>
      <w:proofErr w:type="spellStart"/>
      <w:r w:rsidR="0025201A" w:rsidRPr="00054822">
        <w:rPr>
          <w:sz w:val="24"/>
        </w:rPr>
        <w:t>ия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ден</w:t>
      </w:r>
      <w:proofErr w:type="spellEnd"/>
      <w:r w:rsidR="0025201A" w:rsidRPr="00054822">
        <w:rPr>
          <w:sz w:val="24"/>
        </w:rPr>
        <w:t xml:space="preserve"> е </w:t>
      </w:r>
      <w:proofErr w:type="spellStart"/>
      <w:r w:rsidR="0025201A" w:rsidRPr="00054822">
        <w:rPr>
          <w:sz w:val="24"/>
        </w:rPr>
        <w:t>неработен</w:t>
      </w:r>
      <w:proofErr w:type="spellEnd"/>
      <w:r w:rsidR="0025201A" w:rsidRPr="00054822">
        <w:rPr>
          <w:sz w:val="24"/>
        </w:rPr>
        <w:t xml:space="preserve"> – </w:t>
      </w:r>
      <w:proofErr w:type="spellStart"/>
      <w:r w:rsidR="0025201A" w:rsidRPr="00054822">
        <w:rPr>
          <w:sz w:val="24"/>
        </w:rPr>
        <w:t>срокът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за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внасяне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заявления</w:t>
      </w:r>
      <w:proofErr w:type="spellEnd"/>
      <w:r w:rsidR="0025201A" w:rsidRPr="00054822">
        <w:rPr>
          <w:sz w:val="24"/>
        </w:rPr>
        <w:t xml:space="preserve"> и </w:t>
      </w:r>
      <w:proofErr w:type="spellStart"/>
      <w:r w:rsidR="0025201A" w:rsidRPr="00054822">
        <w:rPr>
          <w:sz w:val="24"/>
        </w:rPr>
        <w:t>респективно</w:t>
      </w:r>
      <w:proofErr w:type="spellEnd"/>
      <w:r w:rsidR="0025201A" w:rsidRPr="00054822">
        <w:rPr>
          <w:sz w:val="24"/>
        </w:rPr>
        <w:t xml:space="preserve">,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провеждане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конкурса</w:t>
      </w:r>
      <w:proofErr w:type="spellEnd"/>
      <w:r w:rsidR="0025201A" w:rsidRPr="00054822">
        <w:rPr>
          <w:sz w:val="24"/>
        </w:rPr>
        <w:t xml:space="preserve"> и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получаване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на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документацията</w:t>
      </w:r>
      <w:proofErr w:type="spellEnd"/>
      <w:r w:rsidR="0025201A" w:rsidRPr="00054822">
        <w:rPr>
          <w:sz w:val="24"/>
        </w:rPr>
        <w:t xml:space="preserve">, </w:t>
      </w:r>
      <w:proofErr w:type="spellStart"/>
      <w:r w:rsidR="0025201A" w:rsidRPr="00054822">
        <w:rPr>
          <w:sz w:val="24"/>
        </w:rPr>
        <w:t>изтича</w:t>
      </w:r>
      <w:proofErr w:type="spellEnd"/>
      <w:r w:rsidR="0025201A" w:rsidRPr="00054822">
        <w:rPr>
          <w:sz w:val="24"/>
        </w:rPr>
        <w:t xml:space="preserve"> в </w:t>
      </w:r>
      <w:proofErr w:type="spellStart"/>
      <w:r w:rsidR="0025201A" w:rsidRPr="00054822">
        <w:rPr>
          <w:sz w:val="24"/>
        </w:rPr>
        <w:t>първия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следващ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работен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ден</w:t>
      </w:r>
      <w:proofErr w:type="spellEnd"/>
      <w:r w:rsidR="0025201A" w:rsidRPr="00054822">
        <w:rPr>
          <w:sz w:val="24"/>
        </w:rPr>
        <w:t xml:space="preserve">. </w:t>
      </w:r>
      <w:proofErr w:type="spellStart"/>
      <w:r w:rsidR="0025201A" w:rsidRPr="00054822">
        <w:rPr>
          <w:sz w:val="24"/>
        </w:rPr>
        <w:t>Предложенията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за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участие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се</w:t>
      </w:r>
      <w:proofErr w:type="spellEnd"/>
      <w:r w:rsidR="0025201A" w:rsidRPr="00054822">
        <w:rPr>
          <w:sz w:val="24"/>
        </w:rPr>
        <w:t xml:space="preserve"> </w:t>
      </w:r>
      <w:proofErr w:type="spellStart"/>
      <w:r w:rsidR="0025201A" w:rsidRPr="00054822">
        <w:rPr>
          <w:sz w:val="24"/>
        </w:rPr>
        <w:t>подават</w:t>
      </w:r>
      <w:proofErr w:type="spellEnd"/>
      <w:r w:rsidR="0025201A" w:rsidRPr="00054822">
        <w:rPr>
          <w:sz w:val="24"/>
        </w:rPr>
        <w:t xml:space="preserve"> </w:t>
      </w:r>
      <w:r w:rsidR="0025201A" w:rsidRPr="00054822">
        <w:rPr>
          <w:bCs/>
          <w:sz w:val="24"/>
        </w:rPr>
        <w:t xml:space="preserve">в </w:t>
      </w:r>
      <w:proofErr w:type="spellStart"/>
      <w:r w:rsidR="0025201A" w:rsidRPr="00054822">
        <w:rPr>
          <w:bCs/>
          <w:sz w:val="24"/>
        </w:rPr>
        <w:t>деловодството</w:t>
      </w:r>
      <w:proofErr w:type="spellEnd"/>
      <w:r w:rsidR="0025201A" w:rsidRPr="00054822">
        <w:rPr>
          <w:bCs/>
          <w:sz w:val="24"/>
        </w:rPr>
        <w:t xml:space="preserve"> </w:t>
      </w:r>
      <w:proofErr w:type="spellStart"/>
      <w:r w:rsidR="0025201A" w:rsidRPr="00054822">
        <w:rPr>
          <w:bCs/>
          <w:sz w:val="24"/>
        </w:rPr>
        <w:t>на</w:t>
      </w:r>
      <w:proofErr w:type="spellEnd"/>
      <w:r w:rsidR="0025201A" w:rsidRPr="00054822">
        <w:rPr>
          <w:bCs/>
          <w:sz w:val="24"/>
        </w:rPr>
        <w:t xml:space="preserve"> УМБАЛ “</w:t>
      </w:r>
      <w:proofErr w:type="spellStart"/>
      <w:r w:rsidR="0025201A" w:rsidRPr="00054822">
        <w:rPr>
          <w:bCs/>
          <w:sz w:val="24"/>
        </w:rPr>
        <w:t>Св</w:t>
      </w:r>
      <w:proofErr w:type="spellEnd"/>
      <w:r w:rsidR="0025201A" w:rsidRPr="00054822">
        <w:rPr>
          <w:bCs/>
          <w:sz w:val="24"/>
        </w:rPr>
        <w:t xml:space="preserve">. </w:t>
      </w:r>
      <w:proofErr w:type="spellStart"/>
      <w:r w:rsidR="0025201A" w:rsidRPr="00054822">
        <w:rPr>
          <w:bCs/>
          <w:sz w:val="24"/>
        </w:rPr>
        <w:t>Иван</w:t>
      </w:r>
      <w:proofErr w:type="spellEnd"/>
      <w:r w:rsidR="0025201A" w:rsidRPr="00054822">
        <w:rPr>
          <w:bCs/>
          <w:sz w:val="24"/>
        </w:rPr>
        <w:t xml:space="preserve"> Рилски” ЕАД, </w:t>
      </w:r>
      <w:proofErr w:type="spellStart"/>
      <w:r w:rsidR="0025201A" w:rsidRPr="00054822">
        <w:rPr>
          <w:bCs/>
          <w:sz w:val="24"/>
        </w:rPr>
        <w:t>ет</w:t>
      </w:r>
      <w:proofErr w:type="spellEnd"/>
      <w:r w:rsidR="0025201A" w:rsidRPr="00054822">
        <w:rPr>
          <w:bCs/>
          <w:sz w:val="24"/>
        </w:rPr>
        <w:t xml:space="preserve">. 1, в </w:t>
      </w:r>
      <w:proofErr w:type="spellStart"/>
      <w:r w:rsidR="0025201A" w:rsidRPr="00054822">
        <w:rPr>
          <w:bCs/>
          <w:sz w:val="24"/>
        </w:rPr>
        <w:t>гр</w:t>
      </w:r>
      <w:proofErr w:type="spellEnd"/>
      <w:r w:rsidR="0025201A" w:rsidRPr="00054822">
        <w:rPr>
          <w:bCs/>
          <w:sz w:val="24"/>
        </w:rPr>
        <w:t xml:space="preserve">. </w:t>
      </w:r>
      <w:proofErr w:type="spellStart"/>
      <w:r w:rsidR="0025201A" w:rsidRPr="00054822">
        <w:rPr>
          <w:bCs/>
          <w:sz w:val="24"/>
        </w:rPr>
        <w:t>София</w:t>
      </w:r>
      <w:proofErr w:type="spellEnd"/>
      <w:r w:rsidR="0025201A" w:rsidRPr="00054822">
        <w:rPr>
          <w:bCs/>
          <w:sz w:val="24"/>
        </w:rPr>
        <w:t xml:space="preserve">, </w:t>
      </w:r>
      <w:proofErr w:type="spellStart"/>
      <w:r w:rsidR="0025201A" w:rsidRPr="00054822">
        <w:rPr>
          <w:bCs/>
          <w:sz w:val="24"/>
        </w:rPr>
        <w:t>бул</w:t>
      </w:r>
      <w:proofErr w:type="spellEnd"/>
      <w:r w:rsidR="0025201A" w:rsidRPr="00054822">
        <w:rPr>
          <w:bCs/>
          <w:sz w:val="24"/>
        </w:rPr>
        <w:t>. „</w:t>
      </w:r>
      <w:proofErr w:type="spellStart"/>
      <w:r w:rsidR="0025201A" w:rsidRPr="00054822">
        <w:rPr>
          <w:bCs/>
          <w:sz w:val="24"/>
        </w:rPr>
        <w:t>Акад</w:t>
      </w:r>
      <w:proofErr w:type="spellEnd"/>
      <w:r w:rsidR="0025201A" w:rsidRPr="00054822">
        <w:rPr>
          <w:bCs/>
          <w:sz w:val="24"/>
        </w:rPr>
        <w:t xml:space="preserve">. </w:t>
      </w:r>
      <w:proofErr w:type="spellStart"/>
      <w:r w:rsidR="0025201A" w:rsidRPr="00054822">
        <w:rPr>
          <w:bCs/>
          <w:sz w:val="24"/>
        </w:rPr>
        <w:t>Иван</w:t>
      </w:r>
      <w:proofErr w:type="spellEnd"/>
      <w:r w:rsidR="0025201A" w:rsidRPr="00054822">
        <w:rPr>
          <w:bCs/>
          <w:sz w:val="24"/>
        </w:rPr>
        <w:t xml:space="preserve"> </w:t>
      </w:r>
      <w:proofErr w:type="spellStart"/>
      <w:r w:rsidR="0025201A" w:rsidRPr="00054822">
        <w:rPr>
          <w:bCs/>
          <w:sz w:val="24"/>
        </w:rPr>
        <w:t>Гешов</w:t>
      </w:r>
      <w:proofErr w:type="spellEnd"/>
      <w:r w:rsidR="0025201A" w:rsidRPr="00054822">
        <w:rPr>
          <w:bCs/>
          <w:sz w:val="24"/>
        </w:rPr>
        <w:t xml:space="preserve">” № 15. </w:t>
      </w:r>
    </w:p>
    <w:p w:rsidR="004B3EAE" w:rsidRPr="003220F6" w:rsidRDefault="0025201A" w:rsidP="0025201A">
      <w:pPr>
        <w:spacing w:after="120"/>
        <w:ind w:firstLine="851"/>
        <w:jc w:val="both"/>
        <w:rPr>
          <w:sz w:val="24"/>
          <w:szCs w:val="24"/>
          <w:lang w:val="bg-BG"/>
        </w:rPr>
      </w:pPr>
      <w:r w:rsidRPr="00054822">
        <w:rPr>
          <w:sz w:val="24"/>
          <w:szCs w:val="24"/>
          <w:lang w:val="bg-BG"/>
        </w:rPr>
        <w:t>Не се приемат и се връщат незабавно на кандидатите предложения за участие, които са представени след изтичането на крайният срок или са в незапечатан, прозрачен или в скъсан плик. Тези обстоятелства се отбелязва</w:t>
      </w:r>
      <w:r>
        <w:rPr>
          <w:sz w:val="24"/>
          <w:szCs w:val="24"/>
          <w:lang w:val="bg-BG"/>
        </w:rPr>
        <w:t>т в съответния входящ регистър.</w:t>
      </w:r>
    </w:p>
    <w:p w:rsidR="0025201A" w:rsidRDefault="004B3EAE" w:rsidP="0025201A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Предложението задължително включва документите, посочени в раздел VІІ от настоящата конкурсна документация.</w:t>
      </w:r>
    </w:p>
    <w:p w:rsidR="0025201A" w:rsidRPr="0025201A" w:rsidRDefault="004B3EAE" w:rsidP="0025201A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  <w:lang w:val="bg-BG"/>
        </w:rPr>
      </w:pPr>
      <w:r w:rsidRPr="0025201A">
        <w:rPr>
          <w:sz w:val="24"/>
          <w:szCs w:val="24"/>
          <w:lang w:val="bg-BG"/>
        </w:rPr>
        <w:t xml:space="preserve">Отварянето на предложенията на участниците ще се извърши </w:t>
      </w:r>
      <w:r w:rsidR="0025201A" w:rsidRPr="0025201A">
        <w:rPr>
          <w:sz w:val="24"/>
          <w:szCs w:val="24"/>
          <w:lang w:val="bg-BG"/>
        </w:rPr>
        <w:t>в</w:t>
      </w:r>
      <w:r w:rsidR="0025201A" w:rsidRPr="0025201A">
        <w:rPr>
          <w:sz w:val="24"/>
          <w:szCs w:val="24"/>
          <w:lang w:val="en-GB"/>
        </w:rPr>
        <w:t xml:space="preserve"> </w:t>
      </w:r>
      <w:r w:rsidR="0025201A" w:rsidRPr="0025201A">
        <w:rPr>
          <w:sz w:val="24"/>
          <w:szCs w:val="24"/>
          <w:lang w:val="bg-BG"/>
        </w:rPr>
        <w:t xml:space="preserve">11:30 часа в деня, </w:t>
      </w:r>
      <w:proofErr w:type="spellStart"/>
      <w:r w:rsidR="0025201A" w:rsidRPr="0025201A">
        <w:rPr>
          <w:sz w:val="24"/>
          <w:szCs w:val="24"/>
        </w:rPr>
        <w:t>след</w:t>
      </w:r>
      <w:proofErr w:type="spellEnd"/>
      <w:r w:rsidR="0025201A" w:rsidRPr="0025201A">
        <w:rPr>
          <w:sz w:val="24"/>
          <w:szCs w:val="24"/>
          <w:lang w:val="bg-BG"/>
        </w:rPr>
        <w:t>ващ деня, в който</w:t>
      </w:r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изтича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срока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за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подаване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на</w:t>
      </w:r>
      <w:proofErr w:type="spellEnd"/>
      <w:r w:rsidR="0025201A" w:rsidRPr="0025201A">
        <w:rPr>
          <w:sz w:val="24"/>
          <w:szCs w:val="24"/>
        </w:rPr>
        <w:t xml:space="preserve"> </w:t>
      </w:r>
      <w:r w:rsidR="0025201A" w:rsidRPr="0025201A">
        <w:rPr>
          <w:sz w:val="24"/>
          <w:szCs w:val="24"/>
          <w:lang w:val="bg-BG"/>
        </w:rPr>
        <w:t>предложенията</w:t>
      </w:r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за</w:t>
      </w:r>
      <w:proofErr w:type="spellEnd"/>
      <w:r w:rsidR="0025201A" w:rsidRPr="0025201A">
        <w:rPr>
          <w:sz w:val="24"/>
          <w:szCs w:val="24"/>
        </w:rPr>
        <w:t xml:space="preserve"> </w:t>
      </w:r>
      <w:proofErr w:type="spellStart"/>
      <w:r w:rsidR="0025201A" w:rsidRPr="0025201A">
        <w:rPr>
          <w:sz w:val="24"/>
          <w:szCs w:val="24"/>
        </w:rPr>
        <w:t>участие</w:t>
      </w:r>
      <w:proofErr w:type="spellEnd"/>
      <w:r w:rsidR="0025201A" w:rsidRPr="0025201A">
        <w:rPr>
          <w:sz w:val="24"/>
          <w:szCs w:val="24"/>
        </w:rPr>
        <w:t xml:space="preserve">, в </w:t>
      </w:r>
      <w:r w:rsidR="0025201A" w:rsidRPr="0025201A">
        <w:rPr>
          <w:sz w:val="24"/>
          <w:szCs w:val="24"/>
          <w:lang w:val="bg-BG"/>
        </w:rPr>
        <w:t>кабинета на  Началник отдел „Обществени поръчки и мониторинг на договорите“, находящ се на втория етаж в сградата на УМБАЛ “Св. Иван Рилски” ЕАД – гр. София, бул. “Акад. Иван Гешов” №15.</w:t>
      </w:r>
    </w:p>
    <w:p w:rsidR="004B3EAE" w:rsidRPr="0025201A" w:rsidRDefault="004B3EAE" w:rsidP="004B3EAE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  <w:lang w:val="bg-BG"/>
        </w:rPr>
      </w:pPr>
      <w:proofErr w:type="spellStart"/>
      <w:r w:rsidRPr="0025201A">
        <w:rPr>
          <w:sz w:val="24"/>
          <w:szCs w:val="24"/>
        </w:rPr>
        <w:t>Конкурсната</w:t>
      </w:r>
      <w:proofErr w:type="spellEnd"/>
      <w:r w:rsidRPr="0025201A">
        <w:rPr>
          <w:sz w:val="24"/>
          <w:szCs w:val="24"/>
        </w:rPr>
        <w:t xml:space="preserve"> </w:t>
      </w:r>
      <w:proofErr w:type="spellStart"/>
      <w:r w:rsidRPr="0025201A">
        <w:rPr>
          <w:sz w:val="24"/>
          <w:szCs w:val="24"/>
        </w:rPr>
        <w:t>комисия</w:t>
      </w:r>
      <w:proofErr w:type="spellEnd"/>
      <w:r w:rsidRPr="0025201A">
        <w:rPr>
          <w:sz w:val="24"/>
          <w:szCs w:val="24"/>
        </w:rPr>
        <w:t xml:space="preserve"> </w:t>
      </w:r>
      <w:proofErr w:type="spellStart"/>
      <w:r w:rsidRPr="0025201A">
        <w:rPr>
          <w:sz w:val="24"/>
          <w:szCs w:val="24"/>
        </w:rPr>
        <w:t>класира</w:t>
      </w:r>
      <w:proofErr w:type="spellEnd"/>
      <w:r w:rsidRPr="0025201A">
        <w:rPr>
          <w:sz w:val="24"/>
          <w:szCs w:val="24"/>
        </w:rPr>
        <w:t xml:space="preserve"> </w:t>
      </w:r>
      <w:proofErr w:type="spellStart"/>
      <w:r w:rsidRPr="0025201A">
        <w:rPr>
          <w:sz w:val="24"/>
          <w:szCs w:val="24"/>
        </w:rPr>
        <w:t>участниците</w:t>
      </w:r>
      <w:proofErr w:type="spellEnd"/>
      <w:r w:rsidRPr="0025201A">
        <w:rPr>
          <w:sz w:val="24"/>
          <w:szCs w:val="24"/>
        </w:rPr>
        <w:t xml:space="preserve"> </w:t>
      </w:r>
      <w:r w:rsidRPr="0025201A">
        <w:rPr>
          <w:sz w:val="24"/>
          <w:szCs w:val="24"/>
          <w:lang w:val="bg-BG"/>
        </w:rPr>
        <w:t>по низходящ ред, като на първо място се класира участника предложил най-висока месечна наемна цена.</w:t>
      </w:r>
    </w:p>
    <w:p w:rsidR="004B3EAE" w:rsidRPr="003220F6" w:rsidRDefault="004B3EAE" w:rsidP="004B3EAE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Конкурсната комисия изготвя подробен Протокол за работата си, който съдържа и предложение до Изпълнителния директор на УМБАЛ “Св. Иван Рилски” ЕАД да определи участника, спечелил конкурса, съобразно класирането изготвено от комисията.</w:t>
      </w:r>
    </w:p>
    <w:p w:rsidR="004B3EAE" w:rsidRPr="003220F6" w:rsidRDefault="004B3EAE" w:rsidP="004B3EAE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По преценка, Изпълнителният директор може да изиска от участниците да представят допълнения и/или изменения на предложенията им съобразно целите на конкурса, както и да проведе преговори с кандидатите, класирани до трето място. Класирането и изборът в този случай се извършват въз основа на допълнените и/или изменените предложения.</w:t>
      </w:r>
    </w:p>
    <w:p w:rsidR="004B3EAE" w:rsidRPr="003220F6" w:rsidRDefault="004B3EAE" w:rsidP="004B3EAE">
      <w:pPr>
        <w:pStyle w:val="NormalWeb"/>
        <w:numPr>
          <w:ilvl w:val="0"/>
          <w:numId w:val="3"/>
        </w:numPr>
        <w:ind w:left="0" w:firstLine="709"/>
        <w:rPr>
          <w:color w:val="auto"/>
          <w:lang w:val="bg-BG"/>
        </w:rPr>
      </w:pPr>
      <w:r w:rsidRPr="003220F6">
        <w:rPr>
          <w:color w:val="auto"/>
          <w:lang w:val="bg-BG"/>
        </w:rPr>
        <w:t>Изпълнителният директор на УМБАЛ “Св. Иван Рилски” ЕАД издава Решение за обявяване на резултатите от конкурса.</w:t>
      </w:r>
    </w:p>
    <w:p w:rsidR="004B3EAE" w:rsidRPr="003220F6" w:rsidRDefault="004B3EAE" w:rsidP="004B3EAE">
      <w:pPr>
        <w:pStyle w:val="NormalWeb"/>
        <w:numPr>
          <w:ilvl w:val="0"/>
          <w:numId w:val="3"/>
        </w:numPr>
        <w:ind w:left="0" w:firstLine="709"/>
        <w:rPr>
          <w:color w:val="auto"/>
          <w:lang w:val="bg-BG"/>
        </w:rPr>
      </w:pPr>
      <w:r w:rsidRPr="003220F6">
        <w:rPr>
          <w:color w:val="auto"/>
          <w:lang w:val="bg-BG"/>
        </w:rPr>
        <w:t xml:space="preserve">Участниците се уведомяват писмено за приетото Решение за прекратяване на процедурата или съответно за приетото Решение за обявяване на резултатите </w:t>
      </w:r>
      <w:r w:rsidR="001D4ABA" w:rsidRPr="003220F6">
        <w:rPr>
          <w:color w:val="auto"/>
          <w:lang w:val="bg-BG"/>
        </w:rPr>
        <w:t>от конкурса и за класирането им</w:t>
      </w:r>
      <w:r w:rsidRPr="003220F6">
        <w:rPr>
          <w:color w:val="auto"/>
          <w:lang w:val="bg-BG"/>
        </w:rPr>
        <w:t>.</w:t>
      </w:r>
    </w:p>
    <w:p w:rsidR="004B3EAE" w:rsidRPr="003220F6" w:rsidRDefault="004B3EAE" w:rsidP="004B3EAE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С уведомлението до спечелилия конкурса участник се посочва и срок за сключване на договор за наем по образеца, представляващ Приложение № 4 към настоящата конкурсна документация.</w:t>
      </w:r>
    </w:p>
    <w:p w:rsidR="004B3EAE" w:rsidRPr="003220F6" w:rsidRDefault="004B3EAE" w:rsidP="004B3EAE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  <w:lang w:val="bg-BG"/>
        </w:rPr>
      </w:pPr>
      <w:r w:rsidRPr="003220F6">
        <w:rPr>
          <w:sz w:val="24"/>
          <w:szCs w:val="24"/>
          <w:lang w:val="bg-BG"/>
        </w:rPr>
        <w:t>В случай, че по вина на спечелилия конкурса участник, договорът не бъде сключен в срока, указан по реда на т. 10, за спечелил конкурса се определя следващият класиран кандидат.</w:t>
      </w: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</w:p>
    <w:p w:rsidR="004B3EAE" w:rsidRPr="003220F6" w:rsidRDefault="004B3EAE" w:rsidP="004B3EAE">
      <w:pPr>
        <w:jc w:val="both"/>
        <w:rPr>
          <w:b/>
          <w:sz w:val="24"/>
          <w:szCs w:val="24"/>
          <w:lang w:val="bg-BG"/>
        </w:rPr>
      </w:pPr>
    </w:p>
    <w:p w:rsidR="004B3EAE" w:rsidRDefault="004B3EA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4B3EAE" w:rsidRDefault="004B3EA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3220F6" w:rsidRDefault="003220F6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3220F6" w:rsidRDefault="003220F6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F53E90" w:rsidRDefault="00F53E90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F53E90" w:rsidRDefault="00F53E90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F07D0" w:rsidRPr="0025201A" w:rsidRDefault="00CF07D0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CF07D0" w:rsidRPr="00690B59" w:rsidRDefault="00CF07D0" w:rsidP="004B3EAE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4B3EAE" w:rsidRDefault="004B3EAE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58351B" w:rsidRDefault="0058351B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58351B" w:rsidRPr="00C66C50" w:rsidRDefault="0058351B" w:rsidP="004B3EAE">
      <w:pPr>
        <w:spacing w:line="360" w:lineRule="auto"/>
        <w:jc w:val="both"/>
        <w:rPr>
          <w:b/>
          <w:sz w:val="24"/>
          <w:szCs w:val="24"/>
          <w:lang w:val="bg-BG"/>
        </w:rPr>
      </w:pP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i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Приложние</w:t>
      </w:r>
      <w:r w:rsidRPr="003220F6">
        <w:rPr>
          <w:i/>
          <w:sz w:val="24"/>
          <w:szCs w:val="24"/>
        </w:rPr>
        <w:t xml:space="preserve"> № </w:t>
      </w:r>
      <w:r w:rsidRPr="003220F6">
        <w:rPr>
          <w:i/>
          <w:sz w:val="24"/>
          <w:szCs w:val="24"/>
          <w:lang w:val="bg-BG"/>
        </w:rPr>
        <w:t>1</w:t>
      </w:r>
    </w:p>
    <w:p w:rsidR="004B3EAE" w:rsidRPr="003220F6" w:rsidRDefault="004B3EAE" w:rsidP="004B3EAE">
      <w:pPr>
        <w:tabs>
          <w:tab w:val="left" w:pos="1134"/>
        </w:tabs>
        <w:ind w:firstLine="567"/>
        <w:jc w:val="right"/>
        <w:rPr>
          <w:b/>
          <w:bCs/>
          <w:sz w:val="24"/>
          <w:szCs w:val="24"/>
          <w:lang w:val="bg-BG"/>
        </w:rPr>
      </w:pPr>
      <w:r w:rsidRPr="003220F6">
        <w:rPr>
          <w:i/>
          <w:sz w:val="24"/>
          <w:szCs w:val="24"/>
          <w:lang w:val="bg-BG"/>
        </w:rPr>
        <w:t>Образец</w:t>
      </w:r>
    </w:p>
    <w:p w:rsidR="004B3EAE" w:rsidRPr="0085668E" w:rsidRDefault="004B3EAE" w:rsidP="004B3EAE">
      <w:pPr>
        <w:pStyle w:val="BodyText"/>
        <w:tabs>
          <w:tab w:val="left" w:pos="1134"/>
        </w:tabs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4B3EAE" w:rsidRPr="0085668E" w:rsidRDefault="004B3EAE" w:rsidP="004B3EAE">
      <w:pPr>
        <w:tabs>
          <w:tab w:val="left" w:pos="1080"/>
          <w:tab w:val="left" w:pos="1134"/>
          <w:tab w:val="left" w:pos="1418"/>
        </w:tabs>
        <w:ind w:firstLine="567"/>
        <w:jc w:val="center"/>
        <w:rPr>
          <w:b/>
          <w:color w:val="000000"/>
          <w:sz w:val="28"/>
          <w:szCs w:val="28"/>
          <w:lang w:val="bg-BG"/>
        </w:rPr>
      </w:pPr>
      <w:proofErr w:type="spellStart"/>
      <w:r w:rsidRPr="0085668E">
        <w:rPr>
          <w:b/>
          <w:sz w:val="28"/>
          <w:szCs w:val="28"/>
        </w:rPr>
        <w:t>Представяне</w:t>
      </w:r>
      <w:proofErr w:type="spellEnd"/>
      <w:r w:rsidRPr="0085668E">
        <w:rPr>
          <w:b/>
          <w:sz w:val="28"/>
          <w:szCs w:val="28"/>
        </w:rPr>
        <w:t xml:space="preserve"> </w:t>
      </w:r>
      <w:proofErr w:type="spellStart"/>
      <w:r w:rsidRPr="0085668E">
        <w:rPr>
          <w:b/>
          <w:sz w:val="28"/>
          <w:szCs w:val="28"/>
        </w:rPr>
        <w:t>на</w:t>
      </w:r>
      <w:proofErr w:type="spellEnd"/>
      <w:r w:rsidRPr="0085668E">
        <w:rPr>
          <w:b/>
          <w:sz w:val="28"/>
          <w:szCs w:val="28"/>
        </w:rPr>
        <w:t xml:space="preserve"> </w:t>
      </w:r>
      <w:proofErr w:type="spellStart"/>
      <w:r w:rsidRPr="0085668E">
        <w:rPr>
          <w:b/>
          <w:sz w:val="28"/>
          <w:szCs w:val="28"/>
        </w:rPr>
        <w:t>участника</w:t>
      </w:r>
      <w:proofErr w:type="spellEnd"/>
      <w:r w:rsidRPr="0085668E">
        <w:rPr>
          <w:b/>
          <w:color w:val="000000"/>
          <w:sz w:val="28"/>
          <w:szCs w:val="28"/>
        </w:rPr>
        <w:t>:</w:t>
      </w:r>
    </w:p>
    <w:p w:rsidR="004B3EAE" w:rsidRPr="0085668E" w:rsidRDefault="004B3EAE" w:rsidP="004B3EAE">
      <w:pPr>
        <w:tabs>
          <w:tab w:val="left" w:pos="1080"/>
          <w:tab w:val="left" w:pos="1134"/>
          <w:tab w:val="left" w:pos="1418"/>
        </w:tabs>
        <w:ind w:firstLine="567"/>
        <w:jc w:val="both"/>
        <w:rPr>
          <w:color w:val="000000"/>
          <w:sz w:val="28"/>
          <w:szCs w:val="28"/>
          <w:lang w:val="bg-BG"/>
        </w:rPr>
      </w:pPr>
    </w:p>
    <w:tbl>
      <w:tblPr>
        <w:tblW w:w="995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201"/>
      </w:tblGrid>
      <w:tr w:rsidR="004B3EAE" w:rsidRPr="0085668E" w:rsidTr="0009129C">
        <w:trPr>
          <w:trHeight w:val="347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Наименование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на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участника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ind w:firstLine="567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B3EAE" w:rsidRPr="0085668E" w:rsidTr="0009129C">
        <w:trPr>
          <w:trHeight w:val="972"/>
        </w:trPr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8D661C" w:rsidP="008D661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ЕИК/БУЛСТАТ</w:t>
            </w:r>
            <w:r w:rsidRPr="0085668E">
              <w:rPr>
                <w:color w:val="000000"/>
              </w:rPr>
              <w:t xml:space="preserve"> </w:t>
            </w:r>
            <w:r w:rsidR="004B3EAE" w:rsidRPr="0085668E">
              <w:rPr>
                <w:color w:val="000000"/>
              </w:rPr>
              <w:br/>
              <w:t>(</w:t>
            </w:r>
            <w:proofErr w:type="spellStart"/>
            <w:r w:rsidR="004B3EAE" w:rsidRPr="0085668E">
              <w:rPr>
                <w:color w:val="000000"/>
              </w:rPr>
              <w:t>или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друга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идентифицираща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информация</w:t>
            </w:r>
            <w:proofErr w:type="spellEnd"/>
            <w:r w:rsidR="004B3EAE" w:rsidRPr="0085668E">
              <w:rPr>
                <w:color w:val="000000"/>
              </w:rPr>
              <w:t xml:space="preserve"> в </w:t>
            </w:r>
            <w:proofErr w:type="spellStart"/>
            <w:r w:rsidR="004B3EAE" w:rsidRPr="0085668E">
              <w:rPr>
                <w:color w:val="000000"/>
              </w:rPr>
              <w:t>съответствие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със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законодателството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на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държавата</w:t>
            </w:r>
            <w:proofErr w:type="spellEnd"/>
            <w:r w:rsidR="004B3EAE" w:rsidRPr="0085668E">
              <w:rPr>
                <w:color w:val="000000"/>
              </w:rPr>
              <w:t xml:space="preserve">, в </w:t>
            </w:r>
            <w:proofErr w:type="spellStart"/>
            <w:r w:rsidR="004B3EAE" w:rsidRPr="0085668E">
              <w:rPr>
                <w:color w:val="000000"/>
              </w:rPr>
              <w:t>която</w:t>
            </w:r>
            <w:proofErr w:type="spellEnd"/>
            <w:r w:rsidR="004B3EAE" w:rsidRPr="0085668E">
              <w:rPr>
                <w:color w:val="000000"/>
              </w:rPr>
              <w:t xml:space="preserve"> </w:t>
            </w:r>
            <w:proofErr w:type="spellStart"/>
            <w:r w:rsidR="004B3EAE" w:rsidRPr="0085668E">
              <w:rPr>
                <w:color w:val="000000"/>
              </w:rPr>
              <w:t>участникът</w:t>
            </w:r>
            <w:proofErr w:type="spellEnd"/>
            <w:r w:rsidR="004B3EAE" w:rsidRPr="0085668E">
              <w:rPr>
                <w:color w:val="000000"/>
              </w:rPr>
              <w:t xml:space="preserve"> е </w:t>
            </w:r>
            <w:proofErr w:type="spellStart"/>
            <w:r w:rsidR="004B3EAE" w:rsidRPr="0085668E">
              <w:rPr>
                <w:color w:val="000000"/>
              </w:rPr>
              <w:t>установен</w:t>
            </w:r>
            <w:proofErr w:type="spellEnd"/>
            <w:r w:rsidR="004B3EAE" w:rsidRPr="0085668E">
              <w:rPr>
                <w:color w:val="000000"/>
              </w:rPr>
              <w:t>)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rPr>
          <w:trHeight w:val="268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Седалище</w:t>
            </w:r>
            <w:proofErr w:type="spellEnd"/>
            <w:r w:rsidRPr="0085668E">
              <w:rPr>
                <w:color w:val="000000"/>
                <w:lang w:val="bg-BG"/>
              </w:rPr>
              <w:t>/постоянен адрес</w:t>
            </w:r>
            <w:r w:rsidRPr="0085668E">
              <w:rPr>
                <w:color w:val="000000"/>
              </w:rPr>
              <w:t>: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 xml:space="preserve"> –  </w:t>
            </w:r>
            <w:proofErr w:type="spellStart"/>
            <w:r w:rsidRPr="0085668E">
              <w:rPr>
                <w:color w:val="000000"/>
              </w:rPr>
              <w:t>пощенски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код</w:t>
            </w:r>
            <w:proofErr w:type="spellEnd"/>
            <w:r w:rsidRPr="0085668E">
              <w:rPr>
                <w:color w:val="000000"/>
              </w:rPr>
              <w:t xml:space="preserve">, </w:t>
            </w:r>
            <w:proofErr w:type="spellStart"/>
            <w:r w:rsidRPr="0085668E">
              <w:rPr>
                <w:color w:val="000000"/>
              </w:rPr>
              <w:t>населено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място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rPr>
          <w:trHeight w:val="292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–</w:t>
            </w:r>
            <w:proofErr w:type="gramStart"/>
            <w:r w:rsidRPr="0085668E">
              <w:rPr>
                <w:color w:val="000000"/>
              </w:rPr>
              <w:t xml:space="preserve">  </w:t>
            </w:r>
            <w:proofErr w:type="spellStart"/>
            <w:r w:rsidRPr="0085668E">
              <w:rPr>
                <w:color w:val="000000"/>
              </w:rPr>
              <w:t>ул</w:t>
            </w:r>
            <w:proofErr w:type="spellEnd"/>
            <w:proofErr w:type="gramEnd"/>
            <w:r w:rsidRPr="0085668E">
              <w:rPr>
                <w:color w:val="000000"/>
              </w:rPr>
              <w:t>./</w:t>
            </w:r>
            <w:proofErr w:type="spellStart"/>
            <w:r w:rsidRPr="0085668E">
              <w:rPr>
                <w:color w:val="000000"/>
              </w:rPr>
              <w:t>бул</w:t>
            </w:r>
            <w:proofErr w:type="spellEnd"/>
            <w:r w:rsidRPr="0085668E">
              <w:rPr>
                <w:color w:val="000000"/>
              </w:rPr>
              <w:t xml:space="preserve">. №, </w:t>
            </w:r>
            <w:proofErr w:type="spellStart"/>
            <w:r w:rsidRPr="0085668E">
              <w:rPr>
                <w:color w:val="000000"/>
              </w:rPr>
              <w:t>блок</w:t>
            </w:r>
            <w:proofErr w:type="spellEnd"/>
            <w:r w:rsidRPr="0085668E">
              <w:rPr>
                <w:color w:val="000000"/>
              </w:rPr>
              <w:t xml:space="preserve"> №, </w:t>
            </w:r>
            <w:proofErr w:type="spellStart"/>
            <w:r w:rsidRPr="0085668E">
              <w:rPr>
                <w:color w:val="000000"/>
              </w:rPr>
              <w:t>вход</w:t>
            </w:r>
            <w:proofErr w:type="spellEnd"/>
            <w:r w:rsidRPr="0085668E">
              <w:rPr>
                <w:color w:val="000000"/>
              </w:rPr>
              <w:t xml:space="preserve">, </w:t>
            </w:r>
            <w:proofErr w:type="spellStart"/>
            <w:r w:rsidRPr="0085668E">
              <w:rPr>
                <w:color w:val="000000"/>
              </w:rPr>
              <w:t>етаж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Адрес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за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кореспонденция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 xml:space="preserve"> –  </w:t>
            </w:r>
            <w:proofErr w:type="spellStart"/>
            <w:r w:rsidRPr="0085668E">
              <w:rPr>
                <w:color w:val="000000"/>
              </w:rPr>
              <w:t>пощенски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код</w:t>
            </w:r>
            <w:proofErr w:type="spellEnd"/>
            <w:r w:rsidRPr="0085668E">
              <w:rPr>
                <w:color w:val="000000"/>
              </w:rPr>
              <w:t xml:space="preserve">, </w:t>
            </w:r>
            <w:proofErr w:type="spellStart"/>
            <w:r w:rsidRPr="0085668E">
              <w:rPr>
                <w:color w:val="000000"/>
              </w:rPr>
              <w:t>населено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място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–</w:t>
            </w:r>
            <w:proofErr w:type="gramStart"/>
            <w:r w:rsidRPr="0085668E">
              <w:rPr>
                <w:color w:val="000000"/>
              </w:rPr>
              <w:t xml:space="preserve">  </w:t>
            </w:r>
            <w:proofErr w:type="spellStart"/>
            <w:r w:rsidRPr="0085668E">
              <w:rPr>
                <w:color w:val="000000"/>
              </w:rPr>
              <w:t>ул</w:t>
            </w:r>
            <w:proofErr w:type="spellEnd"/>
            <w:proofErr w:type="gramEnd"/>
            <w:r w:rsidRPr="0085668E">
              <w:rPr>
                <w:color w:val="000000"/>
              </w:rPr>
              <w:t>./</w:t>
            </w:r>
            <w:proofErr w:type="spellStart"/>
            <w:r w:rsidRPr="0085668E">
              <w:rPr>
                <w:color w:val="000000"/>
              </w:rPr>
              <w:t>бул</w:t>
            </w:r>
            <w:proofErr w:type="spellEnd"/>
            <w:r w:rsidRPr="0085668E">
              <w:rPr>
                <w:color w:val="000000"/>
              </w:rPr>
              <w:t xml:space="preserve">. №, </w:t>
            </w:r>
            <w:proofErr w:type="spellStart"/>
            <w:r w:rsidRPr="0085668E">
              <w:rPr>
                <w:color w:val="000000"/>
              </w:rPr>
              <w:t>блок</w:t>
            </w:r>
            <w:proofErr w:type="spellEnd"/>
            <w:r w:rsidRPr="0085668E">
              <w:rPr>
                <w:color w:val="000000"/>
              </w:rPr>
              <w:t xml:space="preserve"> №, </w:t>
            </w:r>
            <w:proofErr w:type="spellStart"/>
            <w:r w:rsidRPr="0085668E">
              <w:rPr>
                <w:color w:val="000000"/>
              </w:rPr>
              <w:t>вход</w:t>
            </w:r>
            <w:proofErr w:type="spellEnd"/>
            <w:r w:rsidRPr="0085668E">
              <w:rPr>
                <w:color w:val="000000"/>
              </w:rPr>
              <w:t xml:space="preserve">, </w:t>
            </w:r>
            <w:proofErr w:type="spellStart"/>
            <w:r w:rsidRPr="0085668E">
              <w:rPr>
                <w:color w:val="000000"/>
              </w:rPr>
              <w:t>етаж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Телефон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Факс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 xml:space="preserve">E-mail </w:t>
            </w:r>
            <w:proofErr w:type="spellStart"/>
            <w:r w:rsidRPr="0085668E">
              <w:rPr>
                <w:color w:val="000000"/>
              </w:rPr>
              <w:t>адрес</w:t>
            </w:r>
            <w:proofErr w:type="spellEnd"/>
            <w:r w:rsidRPr="0085668E">
              <w:rPr>
                <w:color w:val="000000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rPr>
          <w:trHeight w:val="455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85668E">
              <w:rPr>
                <w:i/>
                <w:iCs/>
                <w:color w:val="000000"/>
              </w:rPr>
              <w:t xml:space="preserve">(в </w:t>
            </w:r>
            <w:proofErr w:type="spellStart"/>
            <w:r w:rsidRPr="0085668E">
              <w:rPr>
                <w:i/>
                <w:iCs/>
                <w:color w:val="000000"/>
              </w:rPr>
              <w:t>случай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че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участникът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е </w:t>
            </w:r>
            <w:proofErr w:type="spellStart"/>
            <w:r w:rsidRPr="0085668E">
              <w:rPr>
                <w:i/>
                <w:iCs/>
                <w:color w:val="000000"/>
              </w:rPr>
              <w:t>обединение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5668E">
              <w:rPr>
                <w:i/>
                <w:iCs/>
                <w:color w:val="000000"/>
              </w:rPr>
              <w:t>информацията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се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попълва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за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всеки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участник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85668E">
              <w:rPr>
                <w:i/>
                <w:iCs/>
                <w:color w:val="000000"/>
              </w:rPr>
              <w:t>обединението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85668E">
              <w:rPr>
                <w:i/>
                <w:iCs/>
                <w:color w:val="000000"/>
              </w:rPr>
              <w:t>като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се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добавя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необходимият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брой</w:t>
            </w:r>
            <w:proofErr w:type="spellEnd"/>
            <w:r w:rsidRPr="0085668E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iCs/>
                <w:color w:val="000000"/>
              </w:rPr>
              <w:t>полета</w:t>
            </w:r>
            <w:proofErr w:type="spellEnd"/>
            <w:r w:rsidRPr="0085668E">
              <w:rPr>
                <w:i/>
                <w:iCs/>
                <w:color w:val="000000"/>
              </w:rPr>
              <w:t>)</w:t>
            </w:r>
          </w:p>
        </w:tc>
      </w:tr>
      <w:tr w:rsidR="004B3EAE" w:rsidRPr="0085668E" w:rsidTr="0009129C">
        <w:trPr>
          <w:trHeight w:val="455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E82814" w:rsidRDefault="004B3EAE" w:rsidP="0009129C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bg-BG"/>
              </w:rPr>
              <w:t>Б</w:t>
            </w:r>
            <w:r w:rsidRPr="0030693D">
              <w:rPr>
                <w:sz w:val="24"/>
                <w:szCs w:val="24"/>
                <w:lang w:val="bg-BG"/>
              </w:rPr>
              <w:t>анкова сметка</w:t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            </w:t>
            </w:r>
            <w:r w:rsidRPr="00390D8B">
              <w:rPr>
                <w:sz w:val="24"/>
                <w:szCs w:val="24"/>
                <w:lang w:val="bg-BG"/>
              </w:rPr>
              <w:t>Банка:</w:t>
            </w:r>
            <w:r w:rsidRPr="00390D8B">
              <w:rPr>
                <w:sz w:val="24"/>
                <w:szCs w:val="24"/>
                <w:lang w:val="bg-BG"/>
              </w:rPr>
              <w:tab/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</w:t>
            </w:r>
            <w:r>
              <w:rPr>
                <w:sz w:val="24"/>
                <w:szCs w:val="24"/>
                <w:lang w:val="en-GB"/>
              </w:rPr>
              <w:t xml:space="preserve">                </w:t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390D8B">
              <w:rPr>
                <w:sz w:val="24"/>
                <w:szCs w:val="24"/>
                <w:lang w:val="bg-BG"/>
              </w:rPr>
              <w:tab/>
            </w:r>
            <w:r>
              <w:rPr>
                <w:sz w:val="24"/>
                <w:szCs w:val="24"/>
                <w:lang w:val="en-GB"/>
              </w:rPr>
              <w:t xml:space="preserve">                                                                              </w:t>
            </w:r>
            <w:r w:rsidRPr="00390D8B">
              <w:rPr>
                <w:sz w:val="24"/>
                <w:szCs w:val="24"/>
                <w:lang w:val="bg-BG"/>
              </w:rPr>
              <w:t>BIC:</w:t>
            </w:r>
            <w:r>
              <w:rPr>
                <w:sz w:val="24"/>
                <w:szCs w:val="24"/>
                <w:lang w:val="en-GB"/>
              </w:rPr>
              <w:t xml:space="preserve">                         </w:t>
            </w:r>
          </w:p>
          <w:p w:rsidR="004B3EAE" w:rsidRPr="00E82814" w:rsidRDefault="004B3EAE" w:rsidP="0009129C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 xml:space="preserve">    </w:t>
            </w:r>
            <w:r>
              <w:rPr>
                <w:sz w:val="24"/>
                <w:szCs w:val="24"/>
                <w:lang w:val="bg-BG"/>
              </w:rPr>
              <w:t xml:space="preserve">                                                                                      </w:t>
            </w:r>
            <w:r>
              <w:rPr>
                <w:sz w:val="24"/>
                <w:szCs w:val="24"/>
                <w:lang w:val="en-GB"/>
              </w:rPr>
              <w:t>I</w:t>
            </w:r>
            <w:r w:rsidRPr="00390D8B">
              <w:rPr>
                <w:sz w:val="24"/>
                <w:szCs w:val="24"/>
                <w:lang w:val="bg-BG"/>
              </w:rPr>
              <w:t>BAN:</w:t>
            </w:r>
            <w:r w:rsidRPr="00390D8B">
              <w:rPr>
                <w:sz w:val="24"/>
                <w:szCs w:val="24"/>
                <w:lang w:val="bg-BG"/>
              </w:rPr>
              <w:tab/>
            </w:r>
          </w:p>
        </w:tc>
      </w:tr>
      <w:tr w:rsidR="004B3EAE" w:rsidRPr="0085668E" w:rsidTr="001D4ABA">
        <w:trPr>
          <w:trHeight w:val="1057"/>
        </w:trPr>
        <w:tc>
          <w:tcPr>
            <w:tcW w:w="9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68E">
              <w:rPr>
                <w:color w:val="000000"/>
              </w:rPr>
              <w:t>Участникът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се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представлява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заедно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или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поотделно</w:t>
            </w:r>
            <w:proofErr w:type="spellEnd"/>
            <w:r w:rsidRPr="0085668E">
              <w:rPr>
                <w:color w:val="000000"/>
              </w:rPr>
              <w:t xml:space="preserve"> (</w:t>
            </w:r>
            <w:proofErr w:type="spellStart"/>
            <w:r w:rsidRPr="0085668E">
              <w:rPr>
                <w:i/>
                <w:color w:val="000000"/>
              </w:rPr>
              <w:t>невярното</w:t>
            </w:r>
            <w:proofErr w:type="spellEnd"/>
            <w:r w:rsidRPr="0085668E">
              <w:rPr>
                <w:i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color w:val="000000"/>
              </w:rPr>
              <w:t>се</w:t>
            </w:r>
            <w:proofErr w:type="spellEnd"/>
            <w:r w:rsidRPr="0085668E">
              <w:rPr>
                <w:i/>
                <w:color w:val="000000"/>
              </w:rPr>
              <w:t xml:space="preserve"> </w:t>
            </w:r>
            <w:proofErr w:type="spellStart"/>
            <w:r w:rsidRPr="0085668E">
              <w:rPr>
                <w:i/>
                <w:color w:val="000000"/>
              </w:rPr>
              <w:t>зачертава</w:t>
            </w:r>
            <w:proofErr w:type="spellEnd"/>
            <w:r w:rsidRPr="0085668E">
              <w:rPr>
                <w:color w:val="000000"/>
              </w:rPr>
              <w:t xml:space="preserve">) </w:t>
            </w:r>
            <w:proofErr w:type="spellStart"/>
            <w:r w:rsidRPr="0085668E">
              <w:rPr>
                <w:color w:val="000000"/>
              </w:rPr>
              <w:t>от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следните</w:t>
            </w:r>
            <w:proofErr w:type="spellEnd"/>
            <w:r w:rsidRPr="0085668E">
              <w:rPr>
                <w:color w:val="000000"/>
              </w:rPr>
              <w:t xml:space="preserve"> </w:t>
            </w:r>
            <w:proofErr w:type="spellStart"/>
            <w:r w:rsidRPr="0085668E">
              <w:rPr>
                <w:color w:val="000000"/>
              </w:rPr>
              <w:t>лица</w:t>
            </w:r>
            <w:proofErr w:type="spellEnd"/>
            <w:r w:rsidRPr="0085668E">
              <w:rPr>
                <w:color w:val="000000"/>
              </w:rPr>
              <w:t>::</w:t>
            </w:r>
          </w:p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/>
              <w:ind w:firstLine="567"/>
              <w:jc w:val="both"/>
              <w:rPr>
                <w:i/>
                <w:iCs/>
                <w:color w:val="000000"/>
                <w:lang w:val="bg-BG"/>
              </w:rPr>
            </w:pPr>
          </w:p>
        </w:tc>
      </w:tr>
      <w:tr w:rsidR="004B3EAE" w:rsidRPr="0085668E" w:rsidTr="0009129C">
        <w:tc>
          <w:tcPr>
            <w:tcW w:w="5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D661C" w:rsidRDefault="008D661C" w:rsidP="008D661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  <w:tr w:rsidR="004B3EAE" w:rsidRPr="0085668E" w:rsidTr="0009129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E" w:rsidRPr="0085668E" w:rsidRDefault="004B3EAE" w:rsidP="0009129C">
            <w:pPr>
              <w:tabs>
                <w:tab w:val="left" w:pos="1134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E" w:rsidRPr="0085668E" w:rsidRDefault="004B3EAE" w:rsidP="0009129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668E">
              <w:rPr>
                <w:color w:val="000000"/>
              </w:rPr>
              <w:t> </w:t>
            </w:r>
          </w:p>
        </w:tc>
      </w:tr>
    </w:tbl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i/>
          <w:iCs/>
          <w:sz w:val="26"/>
          <w:szCs w:val="26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i/>
          <w:iCs/>
          <w:sz w:val="26"/>
          <w:szCs w:val="26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spacing w:line="360" w:lineRule="auto"/>
        <w:ind w:firstLine="567"/>
        <w:rPr>
          <w:b/>
          <w:color w:val="000000"/>
          <w:sz w:val="28"/>
          <w:szCs w:val="28"/>
          <w:u w:val="single"/>
          <w:lang w:val="ru-RU"/>
        </w:rPr>
      </w:pPr>
      <w:r w:rsidRPr="0085668E">
        <w:rPr>
          <w:b/>
          <w:color w:val="000000"/>
          <w:sz w:val="28"/>
          <w:szCs w:val="28"/>
          <w:u w:val="single"/>
          <w:lang w:val="ru-RU"/>
        </w:rPr>
        <w:t>ПОДПИС и ПЕЧАТ:</w:t>
      </w: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szCs w:val="22"/>
          <w:lang w:val="bg-BG"/>
        </w:rPr>
      </w:pPr>
    </w:p>
    <w:p w:rsidR="004B3EAE" w:rsidRPr="0085668E" w:rsidRDefault="004B3EAE" w:rsidP="004B3EAE">
      <w:pPr>
        <w:tabs>
          <w:tab w:val="left" w:pos="1134"/>
        </w:tabs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</w:t>
      </w:r>
      <w:r>
        <w:rPr>
          <w:szCs w:val="22"/>
          <w:lang w:val="bg-BG"/>
        </w:rPr>
        <w:t>_______________ (име и фамилия)</w:t>
      </w:r>
    </w:p>
    <w:p w:rsidR="004B3EAE" w:rsidRPr="0085668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>
        <w:rPr>
          <w:szCs w:val="22"/>
          <w:lang w:val="bg-BG"/>
        </w:rPr>
        <w:t>______________________ (дата)</w:t>
      </w:r>
    </w:p>
    <w:p w:rsidR="004B3EAE" w:rsidRPr="0085668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______________________ (длъжност на управляв</w:t>
      </w:r>
      <w:r>
        <w:rPr>
          <w:szCs w:val="22"/>
          <w:lang w:val="bg-BG"/>
        </w:rPr>
        <w:t>ащия/представляващия участника)</w:t>
      </w: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  <w:r w:rsidRPr="0085668E">
        <w:rPr>
          <w:szCs w:val="22"/>
          <w:lang w:val="bg-BG"/>
        </w:rPr>
        <w:t>______________________ (наименование на участника)</w:t>
      </w: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4B3EAE" w:rsidRDefault="004B3EAE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F53E90" w:rsidRPr="00690B59" w:rsidRDefault="00F53E90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en-GB"/>
        </w:rPr>
      </w:pPr>
    </w:p>
    <w:p w:rsidR="00F53E90" w:rsidRDefault="00F53E90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34798B" w:rsidRDefault="0034798B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25201A" w:rsidRDefault="0025201A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25201A" w:rsidRDefault="0025201A" w:rsidP="004B3EAE">
      <w:pPr>
        <w:tabs>
          <w:tab w:val="left" w:pos="1134"/>
        </w:tabs>
        <w:spacing w:after="120"/>
        <w:ind w:firstLine="567"/>
        <w:jc w:val="both"/>
        <w:rPr>
          <w:szCs w:val="22"/>
          <w:lang w:val="bg-BG"/>
        </w:rPr>
      </w:pPr>
    </w:p>
    <w:p w:rsidR="00F53E90" w:rsidRDefault="00F53E90" w:rsidP="004B3EAE">
      <w:pPr>
        <w:tabs>
          <w:tab w:val="left" w:pos="1134"/>
        </w:tabs>
        <w:ind w:firstLine="567"/>
        <w:jc w:val="right"/>
        <w:rPr>
          <w:i/>
          <w:sz w:val="26"/>
          <w:szCs w:val="26"/>
          <w:lang w:val="bg-BG"/>
        </w:rPr>
      </w:pPr>
    </w:p>
    <w:p w:rsidR="004B3EAE" w:rsidRPr="0025201A" w:rsidRDefault="004B3EAE" w:rsidP="004B3EAE">
      <w:pPr>
        <w:tabs>
          <w:tab w:val="left" w:pos="1134"/>
        </w:tabs>
        <w:ind w:firstLine="567"/>
        <w:jc w:val="right"/>
        <w:rPr>
          <w:i/>
          <w:sz w:val="22"/>
          <w:szCs w:val="22"/>
          <w:lang w:val="bg-BG"/>
        </w:rPr>
      </w:pPr>
      <w:r w:rsidRPr="0025201A">
        <w:rPr>
          <w:i/>
          <w:sz w:val="22"/>
          <w:szCs w:val="22"/>
          <w:lang w:val="bg-BG"/>
        </w:rPr>
        <w:t>Приложние</w:t>
      </w:r>
      <w:r w:rsidRPr="0025201A">
        <w:rPr>
          <w:i/>
          <w:sz w:val="22"/>
          <w:szCs w:val="22"/>
        </w:rPr>
        <w:t xml:space="preserve"> № </w:t>
      </w:r>
      <w:r w:rsidRPr="0025201A">
        <w:rPr>
          <w:i/>
          <w:sz w:val="22"/>
          <w:szCs w:val="22"/>
          <w:lang w:val="bg-BG"/>
        </w:rPr>
        <w:t>2</w:t>
      </w:r>
    </w:p>
    <w:p w:rsidR="004B3EAE" w:rsidRPr="0025201A" w:rsidRDefault="004B3EAE" w:rsidP="00690B59">
      <w:pPr>
        <w:tabs>
          <w:tab w:val="left" w:pos="1134"/>
        </w:tabs>
        <w:spacing w:after="240"/>
        <w:ind w:firstLine="567"/>
        <w:jc w:val="right"/>
        <w:rPr>
          <w:b/>
          <w:bCs/>
          <w:sz w:val="22"/>
          <w:szCs w:val="22"/>
          <w:lang w:val="bg-BG"/>
        </w:rPr>
      </w:pPr>
      <w:r w:rsidRPr="0025201A">
        <w:rPr>
          <w:i/>
          <w:sz w:val="22"/>
          <w:szCs w:val="22"/>
          <w:lang w:val="bg-BG"/>
        </w:rPr>
        <w:t>Образец</w:t>
      </w:r>
    </w:p>
    <w:p w:rsidR="00F53E90" w:rsidRPr="0025201A" w:rsidRDefault="00F53E90" w:rsidP="00690B59">
      <w:pPr>
        <w:spacing w:after="240"/>
        <w:jc w:val="right"/>
        <w:rPr>
          <w:b/>
          <w:sz w:val="22"/>
          <w:szCs w:val="22"/>
          <w:lang w:val="bg-BG"/>
        </w:rPr>
      </w:pPr>
      <w:r w:rsidRPr="0025201A">
        <w:rPr>
          <w:b/>
          <w:sz w:val="22"/>
          <w:szCs w:val="22"/>
          <w:lang w:val="bg-BG"/>
        </w:rPr>
        <w:t>До УМБАЛ “Св. Иван Рилски” ЕАД</w:t>
      </w:r>
    </w:p>
    <w:p w:rsidR="00F53E90" w:rsidRPr="0025201A" w:rsidRDefault="00F53E90" w:rsidP="00F53E90">
      <w:pPr>
        <w:spacing w:line="276" w:lineRule="auto"/>
        <w:jc w:val="center"/>
        <w:rPr>
          <w:b/>
          <w:sz w:val="22"/>
          <w:szCs w:val="22"/>
          <w:u w:val="single"/>
          <w:lang w:val="bg-BG"/>
        </w:rPr>
      </w:pPr>
      <w:r w:rsidRPr="0025201A">
        <w:rPr>
          <w:b/>
          <w:sz w:val="22"/>
          <w:szCs w:val="22"/>
          <w:u w:val="single"/>
          <w:lang w:val="bg-BG"/>
        </w:rPr>
        <w:t>О Ф Е Р Т А</w:t>
      </w:r>
    </w:p>
    <w:p w:rsidR="0025201A" w:rsidRPr="0025201A" w:rsidRDefault="0025201A" w:rsidP="00F53E90">
      <w:pPr>
        <w:spacing w:line="276" w:lineRule="auto"/>
        <w:jc w:val="center"/>
        <w:rPr>
          <w:b/>
          <w:sz w:val="22"/>
          <w:szCs w:val="22"/>
          <w:u w:val="single"/>
          <w:lang w:val="bg-BG"/>
        </w:rPr>
      </w:pPr>
    </w:p>
    <w:p w:rsidR="00F53E90" w:rsidRPr="008D661C" w:rsidRDefault="00F53E90" w:rsidP="00F53E90">
      <w:pPr>
        <w:tabs>
          <w:tab w:val="left" w:pos="0"/>
        </w:tabs>
        <w:spacing w:after="120"/>
        <w:ind w:right="-709" w:firstLine="284"/>
        <w:jc w:val="both"/>
        <w:rPr>
          <w:sz w:val="22"/>
          <w:szCs w:val="22"/>
        </w:rPr>
      </w:pPr>
      <w:proofErr w:type="spellStart"/>
      <w:r w:rsidRPr="008D661C">
        <w:rPr>
          <w:sz w:val="22"/>
          <w:szCs w:val="22"/>
        </w:rPr>
        <w:t>След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като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внимателно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се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запознахме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със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съдържанието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на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конкурсната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документация</w:t>
      </w:r>
      <w:proofErr w:type="spellEnd"/>
      <w:r w:rsidRPr="008D661C">
        <w:rPr>
          <w:sz w:val="22"/>
          <w:szCs w:val="22"/>
        </w:rPr>
        <w:t xml:space="preserve">, </w:t>
      </w:r>
      <w:proofErr w:type="spellStart"/>
      <w:r w:rsidRPr="008D661C">
        <w:rPr>
          <w:sz w:val="22"/>
          <w:szCs w:val="22"/>
        </w:rPr>
        <w:t>предлагаме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да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наемем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обособена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част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от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недвижим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имот</w:t>
      </w:r>
      <w:proofErr w:type="spellEnd"/>
      <w:r w:rsidRPr="008D661C">
        <w:rPr>
          <w:b/>
          <w:sz w:val="22"/>
          <w:szCs w:val="22"/>
        </w:rPr>
        <w:t xml:space="preserve"> – </w:t>
      </w:r>
      <w:r w:rsidRPr="008D661C">
        <w:rPr>
          <w:bCs/>
          <w:sz w:val="22"/>
          <w:szCs w:val="22"/>
          <w:lang w:val="bg-BG" w:eastAsia="bg-BG"/>
        </w:rPr>
        <w:t xml:space="preserve">дълготраен актив: </w:t>
      </w:r>
      <w:proofErr w:type="gramStart"/>
      <w:r w:rsidR="009E293A" w:rsidRPr="008D661C">
        <w:rPr>
          <w:bCs/>
          <w:sz w:val="22"/>
          <w:szCs w:val="22"/>
          <w:lang w:val="bg-BG" w:eastAsia="bg-BG"/>
        </w:rPr>
        <w:t>12  кв.м</w:t>
      </w:r>
      <w:proofErr w:type="gramEnd"/>
      <w:r w:rsidR="009E293A" w:rsidRPr="008D661C">
        <w:rPr>
          <w:bCs/>
          <w:sz w:val="22"/>
          <w:szCs w:val="22"/>
          <w:lang w:val="bg-BG" w:eastAsia="bg-BG"/>
        </w:rPr>
        <w:t xml:space="preserve">. площи </w:t>
      </w:r>
      <w:r w:rsidR="009E293A" w:rsidRPr="008D661C">
        <w:rPr>
          <w:sz w:val="22"/>
          <w:szCs w:val="22"/>
          <w:lang w:val="bg-BG"/>
        </w:rPr>
        <w:t>(фоайета, коридори и стълбищни площадки</w:t>
      </w:r>
      <w:r w:rsidRPr="008D661C">
        <w:rPr>
          <w:bCs/>
          <w:sz w:val="22"/>
          <w:szCs w:val="22"/>
          <w:lang w:val="bg-BG" w:eastAsia="bg-BG"/>
        </w:rPr>
        <w:t>), представляващи обособени части от сградния фонд/ недвижими имоти на УМБАЛ „Св. Иван Рилски“ ЕАД – площи за</w:t>
      </w:r>
      <w:r w:rsidR="009E293A" w:rsidRPr="008D661C">
        <w:rPr>
          <w:bCs/>
          <w:sz w:val="22"/>
          <w:szCs w:val="22"/>
          <w:lang w:val="bg-BG" w:eastAsia="bg-BG"/>
        </w:rPr>
        <w:t xml:space="preserve"> инсталиране и експлоатация на 8</w:t>
      </w:r>
      <w:r w:rsidRPr="008D661C">
        <w:rPr>
          <w:bCs/>
          <w:sz w:val="22"/>
          <w:szCs w:val="22"/>
          <w:lang w:val="bg-BG" w:eastAsia="bg-BG"/>
        </w:rPr>
        <w:t xml:space="preserve"> броя самопродаващи машини за</w:t>
      </w:r>
      <w:r w:rsidR="009E293A" w:rsidRPr="008D661C">
        <w:rPr>
          <w:bCs/>
          <w:sz w:val="22"/>
          <w:szCs w:val="22"/>
          <w:lang w:eastAsia="bg-BG"/>
        </w:rPr>
        <w:t xml:space="preserve"> </w:t>
      </w:r>
      <w:r w:rsidR="009E293A" w:rsidRPr="008D661C">
        <w:rPr>
          <w:sz w:val="22"/>
          <w:szCs w:val="22"/>
          <w:lang w:val="bg-BG"/>
        </w:rPr>
        <w:t>продажба</w:t>
      </w:r>
      <w:r w:rsidRPr="008D661C">
        <w:rPr>
          <w:sz w:val="22"/>
          <w:szCs w:val="22"/>
          <w:lang w:val="bg-BG"/>
        </w:rPr>
        <w:t xml:space="preserve"> </w:t>
      </w:r>
      <w:r w:rsidR="009E293A" w:rsidRPr="008D661C">
        <w:rPr>
          <w:sz w:val="22"/>
          <w:szCs w:val="22"/>
          <w:lang w:val="bg-BG"/>
        </w:rPr>
        <w:t>на топли напитки и за продажба на студени напитки, пакетирани изделия и други храни</w:t>
      </w:r>
      <w:r w:rsidR="0025201A" w:rsidRPr="008D661C">
        <w:rPr>
          <w:sz w:val="22"/>
          <w:szCs w:val="22"/>
          <w:lang w:val="bg-BG"/>
        </w:rPr>
        <w:t>,</w:t>
      </w:r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както</w:t>
      </w:r>
      <w:proofErr w:type="spellEnd"/>
      <w:r w:rsidRPr="008D661C">
        <w:rPr>
          <w:sz w:val="22"/>
          <w:szCs w:val="22"/>
        </w:rPr>
        <w:t xml:space="preserve"> </w:t>
      </w:r>
      <w:proofErr w:type="spellStart"/>
      <w:r w:rsidRPr="008D661C">
        <w:rPr>
          <w:sz w:val="22"/>
          <w:szCs w:val="22"/>
        </w:rPr>
        <w:t>следва</w:t>
      </w:r>
      <w:proofErr w:type="spellEnd"/>
      <w:r w:rsidRPr="008D661C">
        <w:rPr>
          <w:sz w:val="22"/>
          <w:szCs w:val="22"/>
        </w:rPr>
        <w:t>:</w:t>
      </w:r>
    </w:p>
    <w:p w:rsidR="00790C1D" w:rsidRPr="008D661C" w:rsidRDefault="00790C1D" w:rsidP="00790C1D">
      <w:pPr>
        <w:tabs>
          <w:tab w:val="left" w:pos="1134"/>
        </w:tabs>
        <w:ind w:left="851"/>
        <w:jc w:val="both"/>
        <w:rPr>
          <w:b/>
          <w:bCs/>
          <w:sz w:val="22"/>
          <w:szCs w:val="22"/>
          <w:lang w:val="bg-BG" w:eastAsia="bg-BG"/>
        </w:rPr>
      </w:pPr>
      <w:r w:rsidRPr="008D661C">
        <w:rPr>
          <w:b/>
          <w:bCs/>
          <w:sz w:val="22"/>
          <w:szCs w:val="22"/>
          <w:lang w:val="bg-BG" w:eastAsia="bg-BG"/>
        </w:rPr>
        <w:t>А/ Сграда  - бул. „Акад. Иван Гешов“ № 17:</w:t>
      </w:r>
    </w:p>
    <w:p w:rsidR="00790C1D" w:rsidRPr="008D661C" w:rsidRDefault="00790C1D" w:rsidP="00790C1D">
      <w:pPr>
        <w:pStyle w:val="ListParagraph"/>
        <w:tabs>
          <w:tab w:val="left" w:pos="1134"/>
        </w:tabs>
        <w:ind w:left="1211"/>
        <w:jc w:val="both"/>
        <w:rPr>
          <w:bCs/>
          <w:sz w:val="22"/>
          <w:szCs w:val="22"/>
          <w:lang w:val="bg-BG" w:eastAsia="bg-BG"/>
        </w:rPr>
      </w:pPr>
    </w:p>
    <w:p w:rsidR="00790C1D" w:rsidRPr="008D661C" w:rsidRDefault="00790C1D" w:rsidP="00790C1D">
      <w:pPr>
        <w:tabs>
          <w:tab w:val="left" w:pos="1134"/>
        </w:tabs>
        <w:ind w:firstLine="851"/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 xml:space="preserve">Първи етаж, централно фоайе:  </w:t>
      </w:r>
    </w:p>
    <w:p w:rsidR="00790C1D" w:rsidRPr="008D661C" w:rsidRDefault="00790C1D" w:rsidP="00790C1D">
      <w:pPr>
        <w:tabs>
          <w:tab w:val="left" w:pos="1134"/>
        </w:tabs>
        <w:ind w:left="851"/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 xml:space="preserve">- Вендинг автомат за продажба на топли напитки – 1,0 кв. м.: ............ лв., без вкл. ДДС. 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 xml:space="preserve">- Вендинг автомат за продажба на студени напитки, пакетирани изделия и други храни – 1,5 кв. м.: ................. лв., без вкл. ДДС. 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>Втори етаж, фоайе-чакалня: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>- Вендинг автомат за продажба на топли напитки – 1,5 кв. м.: .............. лв., без вкл. ДДС.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>Трети етаж, фоайе-чакалня: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 xml:space="preserve">- Вендинг автомат за продажба на студени напитки, пакетирани изделия и други храни – 2,5 кв. м.: </w:t>
      </w:r>
      <w:r w:rsidR="008D661C">
        <w:rPr>
          <w:bCs/>
          <w:sz w:val="22"/>
          <w:szCs w:val="22"/>
          <w:lang w:val="bg-BG" w:eastAsia="bg-BG"/>
        </w:rPr>
        <w:t>..........</w:t>
      </w:r>
      <w:r w:rsidRPr="008D661C">
        <w:rPr>
          <w:bCs/>
          <w:sz w:val="22"/>
          <w:szCs w:val="22"/>
          <w:lang w:val="bg-BG" w:eastAsia="bg-BG"/>
        </w:rPr>
        <w:t xml:space="preserve"> лв</w:t>
      </w:r>
      <w:r w:rsidR="008D661C">
        <w:rPr>
          <w:bCs/>
          <w:sz w:val="22"/>
          <w:szCs w:val="22"/>
          <w:lang w:val="bg-BG" w:eastAsia="bg-BG"/>
        </w:rPr>
        <w:t>.</w:t>
      </w:r>
      <w:r w:rsidRPr="008D661C">
        <w:rPr>
          <w:bCs/>
          <w:sz w:val="22"/>
          <w:szCs w:val="22"/>
          <w:lang w:val="bg-BG" w:eastAsia="bg-BG"/>
        </w:rPr>
        <w:t>, без вкл. ДДС.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790C1D" w:rsidRPr="008D661C" w:rsidRDefault="00790C1D" w:rsidP="00790C1D">
      <w:pPr>
        <w:tabs>
          <w:tab w:val="left" w:pos="1134"/>
        </w:tabs>
        <w:ind w:firstLine="851"/>
        <w:jc w:val="both"/>
        <w:rPr>
          <w:b/>
          <w:bCs/>
          <w:sz w:val="22"/>
          <w:szCs w:val="22"/>
          <w:lang w:val="bg-BG" w:eastAsia="bg-BG"/>
        </w:rPr>
      </w:pPr>
      <w:r w:rsidRPr="008D661C">
        <w:rPr>
          <w:b/>
          <w:bCs/>
          <w:sz w:val="22"/>
          <w:szCs w:val="22"/>
          <w:lang w:val="bg-BG" w:eastAsia="bg-BG"/>
        </w:rPr>
        <w:t>Б/ Сграда  - бул. „Акад. Иван Гешов“ № 19:</w:t>
      </w:r>
    </w:p>
    <w:p w:rsidR="00790C1D" w:rsidRPr="008D661C" w:rsidRDefault="00790C1D" w:rsidP="00790C1D">
      <w:pPr>
        <w:tabs>
          <w:tab w:val="left" w:pos="1134"/>
        </w:tabs>
        <w:ind w:firstLine="851"/>
        <w:jc w:val="both"/>
        <w:rPr>
          <w:bCs/>
          <w:sz w:val="22"/>
          <w:szCs w:val="22"/>
          <w:lang w:val="bg-BG" w:eastAsia="bg-BG"/>
        </w:rPr>
      </w:pPr>
    </w:p>
    <w:p w:rsidR="00790C1D" w:rsidRPr="008D661C" w:rsidRDefault="00790C1D" w:rsidP="00790C1D">
      <w:pPr>
        <w:tabs>
          <w:tab w:val="left" w:pos="1134"/>
        </w:tabs>
        <w:ind w:firstLine="851"/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 xml:space="preserve">Първи етаж, централно фоайе:  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>- Вендинг автомат за продажба на топли напитки – 1,0 кв. м: .................... лв., без вкл. ДДС.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>- Вендинг автомат за продажба на студени напитки, пакетирани изделия и други храни – 1,5 кв. м.:  ...........лв., без вкл. ДДС.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>Втори етаж, стълбищна площадка: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>- Вендинг автомат за продажба на студени напитки, пакетирани изделия и други храни – 1,5 кв. м.: .................... лв., без вкл. ДДС.</w:t>
      </w: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790C1D" w:rsidRPr="008D661C" w:rsidRDefault="00790C1D" w:rsidP="00790C1D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ab/>
        <w:t>Трети етаж, коридор-чакалня за пациенти:</w:t>
      </w:r>
    </w:p>
    <w:p w:rsidR="00790C1D" w:rsidRPr="008D661C" w:rsidRDefault="00790C1D" w:rsidP="00790C1D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Cs/>
          <w:sz w:val="22"/>
          <w:szCs w:val="22"/>
          <w:lang w:val="bg-BG" w:eastAsia="bg-BG"/>
        </w:rPr>
      </w:pPr>
      <w:r w:rsidRPr="008D661C">
        <w:rPr>
          <w:bCs/>
          <w:sz w:val="22"/>
          <w:szCs w:val="22"/>
          <w:lang w:val="bg-BG" w:eastAsia="bg-BG"/>
        </w:rPr>
        <w:t>Вендинг автомат за продажба на топли напитки – 1,5 кв. м.: ................. лв., без вкл. ДДС.</w:t>
      </w:r>
    </w:p>
    <w:p w:rsidR="00F53E90" w:rsidRPr="008D661C" w:rsidRDefault="00F53E90" w:rsidP="009441BA">
      <w:pPr>
        <w:pStyle w:val="NoSpacing"/>
        <w:ind w:right="-709"/>
        <w:jc w:val="both"/>
        <w:rPr>
          <w:b w:val="0"/>
          <w:snapToGrid w:val="0"/>
          <w:sz w:val="22"/>
          <w:szCs w:val="22"/>
        </w:rPr>
      </w:pPr>
    </w:p>
    <w:p w:rsidR="00F53E90" w:rsidRPr="008D661C" w:rsidRDefault="00F53E90" w:rsidP="00F53E90">
      <w:pPr>
        <w:pStyle w:val="NoSpacing"/>
        <w:ind w:right="-709" w:firstLine="720"/>
        <w:jc w:val="both"/>
        <w:rPr>
          <w:b w:val="0"/>
          <w:sz w:val="22"/>
          <w:szCs w:val="22"/>
        </w:rPr>
      </w:pPr>
    </w:p>
    <w:p w:rsidR="00F53E90" w:rsidRPr="008D661C" w:rsidRDefault="00F53E90" w:rsidP="00F53E90">
      <w:pPr>
        <w:tabs>
          <w:tab w:val="left" w:pos="1701"/>
        </w:tabs>
        <w:spacing w:after="120"/>
        <w:ind w:right="-709" w:firstLine="851"/>
        <w:jc w:val="both"/>
        <w:rPr>
          <w:b/>
          <w:sz w:val="22"/>
          <w:szCs w:val="22"/>
          <w:lang w:val="bg-BG"/>
        </w:rPr>
      </w:pPr>
      <w:r w:rsidRPr="008D661C">
        <w:rPr>
          <w:sz w:val="22"/>
          <w:szCs w:val="22"/>
          <w:lang w:val="bg-BG"/>
        </w:rPr>
        <w:t>Предлагаме да наемем горепосочен</w:t>
      </w:r>
      <w:r w:rsidR="009441BA" w:rsidRPr="008D661C">
        <w:rPr>
          <w:sz w:val="22"/>
          <w:szCs w:val="22"/>
          <w:lang w:val="bg-BG"/>
        </w:rPr>
        <w:t>ата/</w:t>
      </w:r>
      <w:r w:rsidRPr="008D661C">
        <w:rPr>
          <w:sz w:val="22"/>
          <w:szCs w:val="22"/>
          <w:lang w:val="bg-BG"/>
        </w:rPr>
        <w:t>ите площи, обект на конкурса, срещу заплащане на</w:t>
      </w:r>
      <w:r w:rsidRPr="008D661C">
        <w:rPr>
          <w:b/>
          <w:bCs/>
          <w:sz w:val="22"/>
          <w:szCs w:val="22"/>
          <w:lang w:val="bg-BG"/>
        </w:rPr>
        <w:t xml:space="preserve"> обща </w:t>
      </w:r>
      <w:proofErr w:type="spellStart"/>
      <w:r w:rsidRPr="008D661C">
        <w:rPr>
          <w:b/>
          <w:bCs/>
          <w:sz w:val="22"/>
          <w:szCs w:val="22"/>
        </w:rPr>
        <w:t>месечна</w:t>
      </w:r>
      <w:proofErr w:type="spellEnd"/>
      <w:r w:rsidRPr="008D661C">
        <w:rPr>
          <w:b/>
          <w:bCs/>
          <w:sz w:val="22"/>
          <w:szCs w:val="22"/>
        </w:rPr>
        <w:t xml:space="preserve"> </w:t>
      </w:r>
      <w:proofErr w:type="spellStart"/>
      <w:r w:rsidRPr="008D661C">
        <w:rPr>
          <w:b/>
          <w:bCs/>
          <w:sz w:val="22"/>
          <w:szCs w:val="22"/>
        </w:rPr>
        <w:t>наемна</w:t>
      </w:r>
      <w:proofErr w:type="spellEnd"/>
      <w:r w:rsidRPr="008D661C">
        <w:rPr>
          <w:b/>
          <w:bCs/>
          <w:sz w:val="22"/>
          <w:szCs w:val="22"/>
        </w:rPr>
        <w:t xml:space="preserve"> </w:t>
      </w:r>
      <w:proofErr w:type="spellStart"/>
      <w:r w:rsidRPr="008D661C">
        <w:rPr>
          <w:b/>
          <w:bCs/>
          <w:sz w:val="22"/>
          <w:szCs w:val="22"/>
        </w:rPr>
        <w:t>цена</w:t>
      </w:r>
      <w:proofErr w:type="spellEnd"/>
      <w:r w:rsidRPr="008D661C">
        <w:rPr>
          <w:b/>
          <w:bCs/>
          <w:sz w:val="22"/>
          <w:szCs w:val="22"/>
        </w:rPr>
        <w:t xml:space="preserve"> </w:t>
      </w:r>
      <w:r w:rsidRPr="008D661C">
        <w:rPr>
          <w:b/>
          <w:bCs/>
          <w:sz w:val="22"/>
          <w:szCs w:val="22"/>
          <w:lang w:val="bg-BG"/>
        </w:rPr>
        <w:t xml:space="preserve">за всички обособени части </w:t>
      </w:r>
      <w:r w:rsidRPr="008D661C">
        <w:rPr>
          <w:b/>
          <w:bCs/>
          <w:sz w:val="22"/>
          <w:szCs w:val="22"/>
        </w:rPr>
        <w:t xml:space="preserve">в </w:t>
      </w:r>
      <w:proofErr w:type="spellStart"/>
      <w:r w:rsidRPr="008D661C">
        <w:rPr>
          <w:b/>
          <w:bCs/>
          <w:sz w:val="22"/>
          <w:szCs w:val="22"/>
        </w:rPr>
        <w:t>размер</w:t>
      </w:r>
      <w:proofErr w:type="spellEnd"/>
      <w:r w:rsidRPr="008D661C">
        <w:rPr>
          <w:b/>
          <w:bCs/>
          <w:sz w:val="22"/>
          <w:szCs w:val="22"/>
        </w:rPr>
        <w:t xml:space="preserve"> </w:t>
      </w:r>
      <w:proofErr w:type="spellStart"/>
      <w:r w:rsidRPr="008D661C">
        <w:rPr>
          <w:b/>
          <w:bCs/>
          <w:sz w:val="22"/>
          <w:szCs w:val="22"/>
        </w:rPr>
        <w:t>на</w:t>
      </w:r>
      <w:proofErr w:type="spellEnd"/>
      <w:r w:rsidRPr="008D661C">
        <w:rPr>
          <w:b/>
          <w:bCs/>
          <w:sz w:val="22"/>
          <w:szCs w:val="22"/>
        </w:rPr>
        <w:t xml:space="preserve"> ................................. (...........</w:t>
      </w:r>
      <w:r w:rsidRPr="008D661C">
        <w:rPr>
          <w:b/>
          <w:bCs/>
          <w:sz w:val="22"/>
          <w:szCs w:val="22"/>
          <w:lang w:val="bg-BG"/>
        </w:rPr>
        <w:t>...........</w:t>
      </w:r>
      <w:r w:rsidRPr="008D661C">
        <w:rPr>
          <w:b/>
          <w:bCs/>
          <w:sz w:val="22"/>
          <w:szCs w:val="22"/>
        </w:rPr>
        <w:t xml:space="preserve">...............................................................................) </w:t>
      </w:r>
      <w:proofErr w:type="spellStart"/>
      <w:proofErr w:type="gramStart"/>
      <w:r w:rsidRPr="008D661C">
        <w:rPr>
          <w:b/>
          <w:bCs/>
          <w:sz w:val="22"/>
          <w:szCs w:val="22"/>
        </w:rPr>
        <w:t>лева</w:t>
      </w:r>
      <w:proofErr w:type="spellEnd"/>
      <w:proofErr w:type="gramEnd"/>
      <w:r w:rsidRPr="008D661C">
        <w:rPr>
          <w:sz w:val="22"/>
          <w:szCs w:val="22"/>
        </w:rPr>
        <w:t xml:space="preserve">, </w:t>
      </w:r>
      <w:proofErr w:type="spellStart"/>
      <w:r w:rsidRPr="008D661C">
        <w:rPr>
          <w:b/>
          <w:sz w:val="22"/>
          <w:szCs w:val="22"/>
        </w:rPr>
        <w:t>върху</w:t>
      </w:r>
      <w:proofErr w:type="spellEnd"/>
      <w:r w:rsidRPr="008D661C">
        <w:rPr>
          <w:b/>
          <w:sz w:val="22"/>
          <w:szCs w:val="22"/>
        </w:rPr>
        <w:t xml:space="preserve"> </w:t>
      </w:r>
      <w:proofErr w:type="spellStart"/>
      <w:r w:rsidRPr="008D661C">
        <w:rPr>
          <w:b/>
          <w:sz w:val="22"/>
          <w:szCs w:val="22"/>
        </w:rPr>
        <w:t>която</w:t>
      </w:r>
      <w:proofErr w:type="spellEnd"/>
      <w:r w:rsidRPr="008D661C">
        <w:rPr>
          <w:b/>
          <w:sz w:val="22"/>
          <w:szCs w:val="22"/>
        </w:rPr>
        <w:t xml:space="preserve"> </w:t>
      </w:r>
      <w:proofErr w:type="spellStart"/>
      <w:r w:rsidRPr="008D661C">
        <w:rPr>
          <w:b/>
          <w:sz w:val="22"/>
          <w:szCs w:val="22"/>
        </w:rPr>
        <w:t>се</w:t>
      </w:r>
      <w:proofErr w:type="spellEnd"/>
      <w:r w:rsidRPr="008D661C">
        <w:rPr>
          <w:b/>
          <w:sz w:val="22"/>
          <w:szCs w:val="22"/>
        </w:rPr>
        <w:t xml:space="preserve"> </w:t>
      </w:r>
      <w:proofErr w:type="spellStart"/>
      <w:r w:rsidRPr="008D661C">
        <w:rPr>
          <w:b/>
          <w:sz w:val="22"/>
          <w:szCs w:val="22"/>
        </w:rPr>
        <w:t>начислява</w:t>
      </w:r>
      <w:proofErr w:type="spellEnd"/>
      <w:r w:rsidRPr="008D661C">
        <w:rPr>
          <w:b/>
          <w:sz w:val="22"/>
          <w:szCs w:val="22"/>
        </w:rPr>
        <w:t xml:space="preserve"> </w:t>
      </w:r>
      <w:proofErr w:type="spellStart"/>
      <w:r w:rsidRPr="008D661C">
        <w:rPr>
          <w:b/>
          <w:sz w:val="22"/>
          <w:szCs w:val="22"/>
        </w:rPr>
        <w:t>законоустановения</w:t>
      </w:r>
      <w:proofErr w:type="spellEnd"/>
      <w:r w:rsidRPr="008D661C">
        <w:rPr>
          <w:b/>
          <w:sz w:val="22"/>
          <w:szCs w:val="22"/>
        </w:rPr>
        <w:t xml:space="preserve"> </w:t>
      </w:r>
      <w:proofErr w:type="spellStart"/>
      <w:r w:rsidRPr="008D661C">
        <w:rPr>
          <w:b/>
          <w:sz w:val="22"/>
          <w:szCs w:val="22"/>
        </w:rPr>
        <w:t>към</w:t>
      </w:r>
      <w:proofErr w:type="spellEnd"/>
      <w:r w:rsidRPr="008D661C">
        <w:rPr>
          <w:b/>
          <w:sz w:val="22"/>
          <w:szCs w:val="22"/>
        </w:rPr>
        <w:t xml:space="preserve"> </w:t>
      </w:r>
      <w:proofErr w:type="spellStart"/>
      <w:r w:rsidRPr="008D661C">
        <w:rPr>
          <w:b/>
          <w:sz w:val="22"/>
          <w:szCs w:val="22"/>
        </w:rPr>
        <w:t>датата</w:t>
      </w:r>
      <w:proofErr w:type="spellEnd"/>
      <w:r w:rsidRPr="008D661C">
        <w:rPr>
          <w:b/>
          <w:sz w:val="22"/>
          <w:szCs w:val="22"/>
        </w:rPr>
        <w:t xml:space="preserve"> </w:t>
      </w:r>
      <w:proofErr w:type="spellStart"/>
      <w:r w:rsidRPr="008D661C">
        <w:rPr>
          <w:b/>
          <w:sz w:val="22"/>
          <w:szCs w:val="22"/>
        </w:rPr>
        <w:t>на</w:t>
      </w:r>
      <w:proofErr w:type="spellEnd"/>
      <w:r w:rsidRPr="008D661C">
        <w:rPr>
          <w:b/>
          <w:sz w:val="22"/>
          <w:szCs w:val="22"/>
        </w:rPr>
        <w:t xml:space="preserve"> </w:t>
      </w:r>
      <w:proofErr w:type="spellStart"/>
      <w:r w:rsidRPr="008D661C">
        <w:rPr>
          <w:b/>
          <w:sz w:val="22"/>
          <w:szCs w:val="22"/>
        </w:rPr>
        <w:t>плащането</w:t>
      </w:r>
      <w:proofErr w:type="spellEnd"/>
      <w:r w:rsidRPr="008D661C">
        <w:rPr>
          <w:b/>
          <w:sz w:val="22"/>
          <w:szCs w:val="22"/>
        </w:rPr>
        <w:t xml:space="preserve"> ДДС.</w:t>
      </w:r>
    </w:p>
    <w:p w:rsidR="00F53E90" w:rsidRPr="008D661C" w:rsidRDefault="00F53E90" w:rsidP="00F53E90">
      <w:pPr>
        <w:spacing w:after="120"/>
        <w:ind w:right="-709"/>
        <w:jc w:val="both"/>
        <w:rPr>
          <w:i/>
          <w:sz w:val="22"/>
          <w:szCs w:val="22"/>
          <w:lang w:val="bg-BG"/>
        </w:rPr>
      </w:pPr>
      <w:r w:rsidRPr="008D661C">
        <w:rPr>
          <w:i/>
          <w:sz w:val="22"/>
          <w:szCs w:val="22"/>
          <w:lang w:val="bg-BG"/>
        </w:rPr>
        <w:tab/>
        <w:t>В предложената цена не се включени консума</w:t>
      </w:r>
      <w:r w:rsidR="008D661C">
        <w:rPr>
          <w:i/>
          <w:sz w:val="22"/>
          <w:szCs w:val="22"/>
          <w:lang w:val="bg-BG"/>
        </w:rPr>
        <w:t>тивни разходи за електроенергия</w:t>
      </w:r>
      <w:r w:rsidRPr="008D661C">
        <w:rPr>
          <w:i/>
          <w:sz w:val="22"/>
          <w:szCs w:val="22"/>
          <w:lang w:val="bg-BG"/>
        </w:rPr>
        <w:t xml:space="preserve"> и ВИК.</w:t>
      </w:r>
    </w:p>
    <w:p w:rsidR="00F53E90" w:rsidRPr="008D661C" w:rsidRDefault="00F53E90" w:rsidP="00F53E90">
      <w:pPr>
        <w:pStyle w:val="NoSpacing"/>
        <w:ind w:right="-709"/>
        <w:jc w:val="both"/>
        <w:rPr>
          <w:b w:val="0"/>
          <w:sz w:val="22"/>
          <w:szCs w:val="22"/>
        </w:rPr>
      </w:pPr>
      <w:r w:rsidRPr="008D661C">
        <w:rPr>
          <w:sz w:val="22"/>
          <w:szCs w:val="22"/>
        </w:rPr>
        <w:tab/>
      </w:r>
      <w:r w:rsidRPr="008D661C">
        <w:rPr>
          <w:b w:val="0"/>
          <w:sz w:val="22"/>
          <w:szCs w:val="22"/>
        </w:rPr>
        <w:t xml:space="preserve">Площите, обект на конкурса, ще бъдат използвани единствено за инсталиране и експлоатация на </w:t>
      </w:r>
      <w:r w:rsidR="0025201A" w:rsidRPr="008D661C">
        <w:rPr>
          <w:b w:val="0"/>
          <w:sz w:val="22"/>
          <w:szCs w:val="22"/>
        </w:rPr>
        <w:t xml:space="preserve">8 </w:t>
      </w:r>
      <w:r w:rsidRPr="008D661C">
        <w:rPr>
          <w:b w:val="0"/>
          <w:sz w:val="22"/>
          <w:szCs w:val="22"/>
        </w:rPr>
        <w:t xml:space="preserve">броя самопродаващи машини за </w:t>
      </w:r>
      <w:r w:rsidR="0025201A" w:rsidRPr="008D661C">
        <w:rPr>
          <w:b w:val="0"/>
          <w:sz w:val="22"/>
          <w:szCs w:val="22"/>
        </w:rPr>
        <w:t>продажба на топли напитки и за продажба на студени напитки, пакетирани изделия и други храни</w:t>
      </w:r>
      <w:r w:rsidRPr="008D661C">
        <w:rPr>
          <w:b w:val="0"/>
          <w:sz w:val="22"/>
          <w:szCs w:val="22"/>
        </w:rPr>
        <w:t>, а именно:</w:t>
      </w:r>
    </w:p>
    <w:p w:rsidR="00F53E90" w:rsidRPr="008D661C" w:rsidRDefault="00F53E90" w:rsidP="00F53E90">
      <w:pPr>
        <w:pStyle w:val="NoSpacing"/>
        <w:ind w:right="-709"/>
        <w:jc w:val="both"/>
        <w:rPr>
          <w:b w:val="0"/>
          <w:sz w:val="22"/>
          <w:szCs w:val="22"/>
        </w:rPr>
      </w:pPr>
    </w:p>
    <w:p w:rsidR="00F53E90" w:rsidRPr="008D661C" w:rsidRDefault="00F53E90" w:rsidP="008D661C">
      <w:pPr>
        <w:pStyle w:val="NoSpacing"/>
        <w:numPr>
          <w:ilvl w:val="0"/>
          <w:numId w:val="13"/>
        </w:numPr>
        <w:spacing w:line="360" w:lineRule="auto"/>
        <w:ind w:left="0" w:right="-709" w:firstLine="709"/>
        <w:jc w:val="both"/>
        <w:rPr>
          <w:b w:val="0"/>
          <w:sz w:val="22"/>
          <w:szCs w:val="22"/>
        </w:rPr>
      </w:pPr>
      <w:r w:rsidRPr="008D661C">
        <w:rPr>
          <w:b w:val="0"/>
          <w:sz w:val="22"/>
          <w:szCs w:val="22"/>
        </w:rPr>
        <w:t xml:space="preserve">4 (четири) броя самопродаващи машини/автомати за </w:t>
      </w:r>
      <w:r w:rsidR="0025201A" w:rsidRPr="008D661C">
        <w:rPr>
          <w:b w:val="0"/>
          <w:sz w:val="22"/>
          <w:szCs w:val="22"/>
        </w:rPr>
        <w:t>продажба на топли напитки</w:t>
      </w:r>
      <w:r w:rsidRPr="008D661C">
        <w:rPr>
          <w:b w:val="0"/>
          <w:sz w:val="22"/>
          <w:szCs w:val="22"/>
        </w:rPr>
        <w:t>, които са модел: ........................................................................................................ и предлагат следните видове напитки:  ..</w:t>
      </w:r>
      <w:r w:rsidR="008D661C" w:rsidRPr="008D661C">
        <w:rPr>
          <w:b w:val="0"/>
          <w:sz w:val="22"/>
          <w:szCs w:val="22"/>
        </w:rPr>
        <w:t>................................</w:t>
      </w:r>
      <w:r w:rsidRPr="008D661C">
        <w:rPr>
          <w:b w:val="0"/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  <w:r w:rsidR="008D661C" w:rsidRPr="008D661C">
        <w:rPr>
          <w:b w:val="0"/>
          <w:sz w:val="22"/>
          <w:szCs w:val="22"/>
        </w:rPr>
        <w:t>..</w:t>
      </w:r>
      <w:r w:rsidR="008D661C">
        <w:rPr>
          <w:b w:val="0"/>
          <w:sz w:val="22"/>
          <w:szCs w:val="22"/>
        </w:rPr>
        <w:t>................................</w:t>
      </w:r>
      <w:r w:rsidR="008D661C" w:rsidRPr="008D661C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90C1D" w:rsidRPr="008D661C" w:rsidRDefault="0025201A" w:rsidP="00790C1D">
      <w:pPr>
        <w:pStyle w:val="NoSpacing"/>
        <w:numPr>
          <w:ilvl w:val="0"/>
          <w:numId w:val="13"/>
        </w:numPr>
        <w:spacing w:line="360" w:lineRule="auto"/>
        <w:ind w:left="0" w:right="-709" w:firstLine="720"/>
        <w:jc w:val="both"/>
        <w:rPr>
          <w:b w:val="0"/>
          <w:sz w:val="22"/>
          <w:szCs w:val="22"/>
        </w:rPr>
      </w:pPr>
      <w:r w:rsidRPr="008D661C">
        <w:rPr>
          <w:b w:val="0"/>
          <w:sz w:val="22"/>
          <w:szCs w:val="22"/>
        </w:rPr>
        <w:t>4</w:t>
      </w:r>
      <w:r w:rsidR="00F53E90" w:rsidRPr="008D661C">
        <w:rPr>
          <w:b w:val="0"/>
          <w:sz w:val="22"/>
          <w:szCs w:val="22"/>
        </w:rPr>
        <w:t xml:space="preserve"> (</w:t>
      </w:r>
      <w:r w:rsidRPr="008D661C">
        <w:rPr>
          <w:b w:val="0"/>
          <w:sz w:val="22"/>
          <w:szCs w:val="22"/>
        </w:rPr>
        <w:t>четири</w:t>
      </w:r>
      <w:r w:rsidR="00F53E90" w:rsidRPr="008D661C">
        <w:rPr>
          <w:b w:val="0"/>
          <w:sz w:val="22"/>
          <w:szCs w:val="22"/>
        </w:rPr>
        <w:t xml:space="preserve">) броя самопродаващи машини/автомати </w:t>
      </w:r>
      <w:r w:rsidRPr="008D661C">
        <w:rPr>
          <w:b w:val="0"/>
          <w:sz w:val="22"/>
          <w:szCs w:val="22"/>
        </w:rPr>
        <w:t>за продажба на студени напитки, пакетирани изделия и други храни</w:t>
      </w:r>
      <w:r w:rsidR="00F53E90" w:rsidRPr="008D661C">
        <w:rPr>
          <w:b w:val="0"/>
          <w:sz w:val="22"/>
          <w:szCs w:val="22"/>
        </w:rPr>
        <w:t>, които са модел: ........................................................................................................ и предлагат следните видове напитки и пакетирани храни:</w:t>
      </w:r>
      <w:r w:rsidR="00FE5BDE" w:rsidRPr="008D661C">
        <w:rPr>
          <w:b w:val="0"/>
          <w:sz w:val="22"/>
          <w:szCs w:val="22"/>
          <w:lang w:val="en-GB"/>
        </w:rPr>
        <w:t xml:space="preserve"> </w:t>
      </w:r>
      <w:r w:rsidR="008D661C">
        <w:rPr>
          <w:b w:val="0"/>
          <w:sz w:val="22"/>
          <w:szCs w:val="22"/>
        </w:rPr>
        <w:t>.................................</w:t>
      </w:r>
      <w:r w:rsidR="00F53E90" w:rsidRPr="008D661C">
        <w:rPr>
          <w:b w:val="0"/>
          <w:sz w:val="22"/>
          <w:szCs w:val="22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1D" w:rsidRDefault="00F53E90" w:rsidP="008D661C">
      <w:pPr>
        <w:pStyle w:val="ListParagraph"/>
        <w:numPr>
          <w:ilvl w:val="0"/>
          <w:numId w:val="13"/>
        </w:numPr>
        <w:tabs>
          <w:tab w:val="left" w:pos="1418"/>
        </w:tabs>
        <w:ind w:left="0" w:right="-709" w:firstLine="720"/>
        <w:jc w:val="both"/>
        <w:rPr>
          <w:sz w:val="22"/>
          <w:szCs w:val="22"/>
          <w:lang w:val="bg-BG"/>
        </w:rPr>
      </w:pPr>
      <w:r w:rsidRPr="00790C1D">
        <w:rPr>
          <w:bCs/>
          <w:sz w:val="22"/>
          <w:szCs w:val="22"/>
          <w:lang w:val="bg-BG" w:eastAsia="bg-BG"/>
        </w:rPr>
        <w:t>С настоящето потвърждавам</w:t>
      </w:r>
      <w:r w:rsidR="008D661C">
        <w:rPr>
          <w:bCs/>
          <w:sz w:val="22"/>
          <w:szCs w:val="22"/>
          <w:lang w:val="bg-BG" w:eastAsia="bg-BG"/>
        </w:rPr>
        <w:t>/м</w:t>
      </w:r>
      <w:r w:rsidRPr="00790C1D">
        <w:rPr>
          <w:bCs/>
          <w:sz w:val="22"/>
          <w:szCs w:val="22"/>
          <w:lang w:val="bg-BG" w:eastAsia="bg-BG"/>
        </w:rPr>
        <w:t>е съгласието си с условията, запис</w:t>
      </w:r>
      <w:r w:rsidRPr="00790C1D">
        <w:rPr>
          <w:sz w:val="22"/>
          <w:szCs w:val="22"/>
          <w:lang w:val="bg-BG"/>
        </w:rPr>
        <w:t>ани в конкурсната документация.</w:t>
      </w:r>
    </w:p>
    <w:p w:rsidR="00790C1D" w:rsidRPr="00790C1D" w:rsidRDefault="00790C1D" w:rsidP="008D661C">
      <w:pPr>
        <w:pStyle w:val="ListParagraph"/>
        <w:numPr>
          <w:ilvl w:val="0"/>
          <w:numId w:val="13"/>
        </w:numPr>
        <w:tabs>
          <w:tab w:val="left" w:pos="1418"/>
        </w:tabs>
        <w:ind w:right="-709"/>
        <w:jc w:val="both"/>
        <w:rPr>
          <w:bCs/>
          <w:sz w:val="22"/>
          <w:szCs w:val="22"/>
          <w:lang w:val="bg-BG" w:eastAsia="bg-BG"/>
        </w:rPr>
      </w:pPr>
      <w:r w:rsidRPr="00790C1D">
        <w:rPr>
          <w:bCs/>
          <w:sz w:val="22"/>
          <w:szCs w:val="22"/>
          <w:lang w:val="bg-BG" w:eastAsia="bg-BG"/>
        </w:rPr>
        <w:t>Декларирам</w:t>
      </w:r>
      <w:r w:rsidR="008D661C">
        <w:rPr>
          <w:bCs/>
          <w:sz w:val="22"/>
          <w:szCs w:val="22"/>
          <w:lang w:val="bg-BG" w:eastAsia="bg-BG"/>
        </w:rPr>
        <w:t>/ме</w:t>
      </w:r>
      <w:r w:rsidRPr="00790C1D">
        <w:rPr>
          <w:bCs/>
          <w:sz w:val="22"/>
          <w:szCs w:val="22"/>
          <w:lang w:val="bg-BG" w:eastAsia="bg-BG"/>
        </w:rPr>
        <w:t xml:space="preserve"> съгласието си за обработка на лични данни:</w:t>
      </w:r>
    </w:p>
    <w:p w:rsidR="00790C1D" w:rsidRDefault="007252EE" w:rsidP="008D661C">
      <w:pPr>
        <w:tabs>
          <w:tab w:val="left" w:pos="284"/>
        </w:tabs>
        <w:ind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ab/>
      </w:r>
      <w:r w:rsidR="00790C1D">
        <w:rPr>
          <w:bCs/>
          <w:sz w:val="22"/>
          <w:szCs w:val="22"/>
          <w:lang w:val="bg-BG" w:eastAsia="bg-BG"/>
        </w:rPr>
        <w:t>4.1.</w:t>
      </w:r>
      <w:r w:rsidR="008D661C">
        <w:rPr>
          <w:bCs/>
          <w:sz w:val="22"/>
          <w:szCs w:val="22"/>
          <w:lang w:val="bg-BG" w:eastAsia="bg-BG"/>
        </w:rPr>
        <w:t xml:space="preserve"> </w:t>
      </w:r>
      <w:r w:rsidR="00790C1D" w:rsidRPr="00790C1D">
        <w:rPr>
          <w:bCs/>
          <w:sz w:val="22"/>
          <w:szCs w:val="22"/>
          <w:lang w:val="bg-BG" w:eastAsia="bg-BG"/>
        </w:rPr>
        <w:t>Декларирам</w:t>
      </w:r>
      <w:r w:rsidR="008D661C">
        <w:rPr>
          <w:bCs/>
          <w:sz w:val="22"/>
          <w:szCs w:val="22"/>
          <w:lang w:val="bg-BG" w:eastAsia="bg-BG"/>
        </w:rPr>
        <w:t>/ме</w:t>
      </w:r>
      <w:r w:rsidR="00790C1D" w:rsidRPr="00790C1D">
        <w:rPr>
          <w:bCs/>
          <w:sz w:val="22"/>
          <w:szCs w:val="22"/>
          <w:lang w:val="bg-BG" w:eastAsia="bg-BG"/>
        </w:rPr>
        <w:t xml:space="preserve"> съгласието си личните ми</w:t>
      </w:r>
      <w:r w:rsidR="008D661C">
        <w:rPr>
          <w:bCs/>
          <w:sz w:val="22"/>
          <w:szCs w:val="22"/>
          <w:lang w:val="bg-BG" w:eastAsia="bg-BG"/>
        </w:rPr>
        <w:t>/ни</w:t>
      </w:r>
      <w:r w:rsidR="00790C1D" w:rsidRPr="00790C1D">
        <w:rPr>
          <w:bCs/>
          <w:sz w:val="22"/>
          <w:szCs w:val="22"/>
          <w:lang w:val="bg-BG" w:eastAsia="bg-BG"/>
        </w:rPr>
        <w:t xml:space="preserve"> данни, подадени във връзка с цитираната обществе</w:t>
      </w:r>
      <w:r w:rsidR="008D661C">
        <w:rPr>
          <w:bCs/>
          <w:sz w:val="22"/>
          <w:szCs w:val="22"/>
          <w:lang w:val="bg-BG" w:eastAsia="bg-BG"/>
        </w:rPr>
        <w:t>на поръчка да бъдат обработвани</w:t>
      </w:r>
      <w:r w:rsidR="00790C1D">
        <w:rPr>
          <w:bCs/>
          <w:sz w:val="22"/>
          <w:szCs w:val="22"/>
          <w:lang w:val="bg-BG" w:eastAsia="bg-BG"/>
        </w:rPr>
        <w:t xml:space="preserve"> от УМБАЛ “Св. Иван Рилси“ ЕАД;</w:t>
      </w:r>
    </w:p>
    <w:p w:rsidR="00790C1D" w:rsidRPr="00790C1D" w:rsidRDefault="00790C1D" w:rsidP="008D661C">
      <w:pPr>
        <w:tabs>
          <w:tab w:val="left" w:pos="284"/>
        </w:tabs>
        <w:ind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ab/>
        <w:t xml:space="preserve">4.2. </w:t>
      </w:r>
      <w:r w:rsidRPr="00790C1D">
        <w:rPr>
          <w:bCs/>
          <w:sz w:val="22"/>
          <w:szCs w:val="22"/>
          <w:lang w:val="bg-BG" w:eastAsia="bg-BG"/>
        </w:rPr>
        <w:t>Запознат</w:t>
      </w:r>
      <w:r w:rsidR="008D661C">
        <w:rPr>
          <w:bCs/>
          <w:sz w:val="22"/>
          <w:szCs w:val="22"/>
          <w:lang w:val="bg-BG" w:eastAsia="bg-BG"/>
        </w:rPr>
        <w:t>/и</w:t>
      </w:r>
      <w:r w:rsidRPr="00790C1D">
        <w:rPr>
          <w:bCs/>
          <w:sz w:val="22"/>
          <w:szCs w:val="22"/>
          <w:lang w:val="bg-BG" w:eastAsia="bg-BG"/>
        </w:rPr>
        <w:t xml:space="preserve"> съм</w:t>
      </w:r>
      <w:r w:rsidR="008D661C">
        <w:rPr>
          <w:bCs/>
          <w:sz w:val="22"/>
          <w:szCs w:val="22"/>
          <w:lang w:val="bg-BG" w:eastAsia="bg-BG"/>
        </w:rPr>
        <w:t>/сме</w:t>
      </w:r>
      <w:r w:rsidRPr="00790C1D">
        <w:rPr>
          <w:bCs/>
          <w:sz w:val="22"/>
          <w:szCs w:val="22"/>
          <w:lang w:val="bg-BG" w:eastAsia="bg-BG"/>
        </w:rPr>
        <w:t>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790C1D" w:rsidRPr="00790C1D" w:rsidRDefault="00790C1D" w:rsidP="008D661C">
      <w:pPr>
        <w:pStyle w:val="ListParagraph"/>
        <w:numPr>
          <w:ilvl w:val="1"/>
          <w:numId w:val="13"/>
        </w:numPr>
        <w:tabs>
          <w:tab w:val="left" w:pos="284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790C1D">
        <w:rPr>
          <w:bCs/>
          <w:sz w:val="22"/>
          <w:szCs w:val="22"/>
          <w:lang w:val="bg-BG" w:eastAsia="bg-BG"/>
        </w:rPr>
        <w:t>Декларирам</w:t>
      </w:r>
      <w:r w:rsidR="008D661C">
        <w:rPr>
          <w:bCs/>
          <w:sz w:val="22"/>
          <w:szCs w:val="22"/>
          <w:lang w:val="bg-BG" w:eastAsia="bg-BG"/>
        </w:rPr>
        <w:t>/ме</w:t>
      </w:r>
      <w:r w:rsidRPr="00790C1D">
        <w:rPr>
          <w:bCs/>
          <w:sz w:val="22"/>
          <w:szCs w:val="22"/>
          <w:lang w:val="bg-BG" w:eastAsia="bg-BG"/>
        </w:rPr>
        <w:t>, че ми</w:t>
      </w:r>
      <w:r w:rsidR="008D661C">
        <w:rPr>
          <w:bCs/>
          <w:sz w:val="22"/>
          <w:szCs w:val="22"/>
          <w:lang w:val="bg-BG" w:eastAsia="bg-BG"/>
        </w:rPr>
        <w:t>/ни</w:t>
      </w:r>
      <w:r w:rsidRPr="00790C1D">
        <w:rPr>
          <w:bCs/>
          <w:sz w:val="22"/>
          <w:szCs w:val="22"/>
          <w:lang w:val="bg-BG" w:eastAsia="bg-BG"/>
        </w:rPr>
        <w:t xml:space="preserve"> е предоставена следната информация, свързана със събирането на лични данни:</w:t>
      </w:r>
    </w:p>
    <w:p w:rsidR="00790C1D" w:rsidRPr="00790C1D" w:rsidRDefault="00790C1D" w:rsidP="008D661C">
      <w:pPr>
        <w:pStyle w:val="ListParagraph"/>
        <w:numPr>
          <w:ilvl w:val="1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790C1D">
        <w:rPr>
          <w:bCs/>
          <w:sz w:val="22"/>
          <w:szCs w:val="22"/>
          <w:lang w:val="bg-BG" w:eastAsia="bg-BG"/>
        </w:rPr>
        <w:t xml:space="preserve">УМБАЛ “Св. Иван Рилси“ ЕАД е администратор на лични данни. Координати за връзка: гр. София, бул. „Акад. Иван Гешов“ № 15, тел. 02/ 851 08 14; факс: 02/ 851 93 09; електронна поща: </w:t>
      </w:r>
      <w:r w:rsidR="00DD4117">
        <w:fldChar w:fldCharType="begin"/>
      </w:r>
      <w:r w:rsidR="00DD4117">
        <w:instrText xml:space="preserve"> HYPERLINK "mailto:admin@rilski.com" </w:instrText>
      </w:r>
      <w:r w:rsidR="00DD4117">
        <w:fldChar w:fldCharType="separate"/>
      </w:r>
      <w:r w:rsidRPr="00790C1D">
        <w:rPr>
          <w:bCs/>
          <w:sz w:val="22"/>
          <w:szCs w:val="22"/>
          <w:lang w:val="bg-BG" w:eastAsia="bg-BG"/>
        </w:rPr>
        <w:t>admin@rilski.com</w:t>
      </w:r>
      <w:r w:rsidR="00DD4117">
        <w:rPr>
          <w:bCs/>
          <w:sz w:val="22"/>
          <w:szCs w:val="22"/>
          <w:lang w:val="bg-BG" w:eastAsia="bg-BG"/>
        </w:rPr>
        <w:fldChar w:fldCharType="end"/>
      </w:r>
      <w:r w:rsidRPr="00790C1D">
        <w:rPr>
          <w:bCs/>
          <w:sz w:val="22"/>
          <w:szCs w:val="22"/>
          <w:lang w:val="bg-BG" w:eastAsia="bg-BG"/>
        </w:rPr>
        <w:t xml:space="preserve">; интернет страница: www.rilski.com. </w:t>
      </w:r>
    </w:p>
    <w:p w:rsidR="00790C1D" w:rsidRDefault="00790C1D" w:rsidP="008D661C">
      <w:pPr>
        <w:pStyle w:val="ListParagraph"/>
        <w:numPr>
          <w:ilvl w:val="1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790C1D">
        <w:rPr>
          <w:bCs/>
          <w:sz w:val="22"/>
          <w:szCs w:val="22"/>
          <w:lang w:val="bg-BG" w:eastAsia="bg-BG"/>
        </w:rPr>
        <w:t xml:space="preserve">Целта на обработването на личните данни е провеждането и възлагането на настоящата </w:t>
      </w:r>
      <w:r w:rsidR="008D661C">
        <w:rPr>
          <w:bCs/>
          <w:sz w:val="22"/>
          <w:szCs w:val="22"/>
          <w:lang w:val="bg-BG" w:eastAsia="bg-BG"/>
        </w:rPr>
        <w:t>конкурсна процедура</w:t>
      </w:r>
      <w:r w:rsidRPr="00790C1D">
        <w:rPr>
          <w:bCs/>
          <w:sz w:val="22"/>
          <w:szCs w:val="22"/>
          <w:lang w:val="bg-BG" w:eastAsia="bg-BG"/>
        </w:rPr>
        <w:t>.</w:t>
      </w:r>
    </w:p>
    <w:p w:rsidR="00790C1D" w:rsidRDefault="00790C1D" w:rsidP="008D661C">
      <w:pPr>
        <w:pStyle w:val="ListParagraph"/>
        <w:numPr>
          <w:ilvl w:val="1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Запознат</w:t>
      </w:r>
      <w:r w:rsidR="008D661C">
        <w:rPr>
          <w:bCs/>
          <w:sz w:val="22"/>
          <w:szCs w:val="22"/>
          <w:lang w:val="bg-BG" w:eastAsia="bg-BG"/>
        </w:rPr>
        <w:t>/ти</w:t>
      </w:r>
      <w:r>
        <w:rPr>
          <w:bCs/>
          <w:sz w:val="22"/>
          <w:szCs w:val="22"/>
          <w:lang w:val="bg-BG" w:eastAsia="bg-BG"/>
        </w:rPr>
        <w:t xml:space="preserve"> съм</w:t>
      </w:r>
      <w:r w:rsidR="008D661C">
        <w:rPr>
          <w:bCs/>
          <w:sz w:val="22"/>
          <w:szCs w:val="22"/>
          <w:lang w:val="bg-BG" w:eastAsia="bg-BG"/>
        </w:rPr>
        <w:t>/сме</w:t>
      </w:r>
      <w:r>
        <w:rPr>
          <w:bCs/>
          <w:sz w:val="22"/>
          <w:szCs w:val="22"/>
          <w:lang w:val="bg-BG" w:eastAsia="bg-BG"/>
        </w:rPr>
        <w:t>, че:</w:t>
      </w:r>
    </w:p>
    <w:p w:rsidR="00790C1D" w:rsidRDefault="00790C1D" w:rsidP="008D661C">
      <w:pPr>
        <w:pStyle w:val="ListParagraph"/>
        <w:numPr>
          <w:ilvl w:val="2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790C1D">
        <w:rPr>
          <w:bCs/>
          <w:sz w:val="22"/>
          <w:szCs w:val="22"/>
          <w:lang w:val="bg-BG" w:eastAsia="bg-BG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790C1D" w:rsidRDefault="00790C1D" w:rsidP="008D661C">
      <w:pPr>
        <w:pStyle w:val="ListParagraph"/>
        <w:numPr>
          <w:ilvl w:val="2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790C1D">
        <w:rPr>
          <w:bCs/>
          <w:sz w:val="22"/>
          <w:szCs w:val="22"/>
          <w:lang w:val="bg-BG" w:eastAsia="bg-BG"/>
        </w:rPr>
        <w:t>Имам</w:t>
      </w:r>
      <w:r w:rsidR="008D661C">
        <w:rPr>
          <w:bCs/>
          <w:sz w:val="22"/>
          <w:szCs w:val="22"/>
          <w:lang w:val="bg-BG" w:eastAsia="bg-BG"/>
        </w:rPr>
        <w:t>/имаме</w:t>
      </w:r>
      <w:r w:rsidRPr="00790C1D">
        <w:rPr>
          <w:bCs/>
          <w:sz w:val="22"/>
          <w:szCs w:val="22"/>
          <w:lang w:val="bg-BG" w:eastAsia="bg-BG"/>
        </w:rPr>
        <w:t xml:space="preserve"> право да изискам</w:t>
      </w:r>
      <w:r w:rsidR="008D661C">
        <w:rPr>
          <w:bCs/>
          <w:sz w:val="22"/>
          <w:szCs w:val="22"/>
          <w:lang w:val="bg-BG" w:eastAsia="bg-BG"/>
        </w:rPr>
        <w:t>/изискаме</w:t>
      </w:r>
      <w:r w:rsidRPr="00790C1D">
        <w:rPr>
          <w:bCs/>
          <w:sz w:val="22"/>
          <w:szCs w:val="22"/>
          <w:lang w:val="bg-BG" w:eastAsia="bg-BG"/>
        </w:rPr>
        <w:t xml:space="preserve"> от администратора достъп до, коригиране или изтриване на лични данни, или ограничаване на обработването на личните ми</w:t>
      </w:r>
      <w:r w:rsidR="00A13F2F">
        <w:rPr>
          <w:bCs/>
          <w:sz w:val="22"/>
          <w:szCs w:val="22"/>
          <w:lang w:val="bg-BG" w:eastAsia="bg-BG"/>
        </w:rPr>
        <w:t>/ни</w:t>
      </w:r>
      <w:r w:rsidRPr="00790C1D">
        <w:rPr>
          <w:bCs/>
          <w:sz w:val="22"/>
          <w:szCs w:val="22"/>
          <w:lang w:val="bg-BG" w:eastAsia="bg-BG"/>
        </w:rPr>
        <w:t xml:space="preserve"> данни, и право да направя</w:t>
      </w:r>
      <w:r w:rsidR="00A13F2F">
        <w:rPr>
          <w:bCs/>
          <w:sz w:val="22"/>
          <w:szCs w:val="22"/>
          <w:lang w:val="bg-BG" w:eastAsia="bg-BG"/>
        </w:rPr>
        <w:t>/им</w:t>
      </w:r>
      <w:r w:rsidRPr="00790C1D">
        <w:rPr>
          <w:bCs/>
          <w:sz w:val="22"/>
          <w:szCs w:val="22"/>
          <w:lang w:val="bg-BG" w:eastAsia="bg-BG"/>
        </w:rPr>
        <w:t xml:space="preserve"> възражение срещу обработването, както и правото на преносимост на данните;</w:t>
      </w:r>
    </w:p>
    <w:p w:rsidR="00790C1D" w:rsidRPr="00790C1D" w:rsidRDefault="00790C1D" w:rsidP="008D661C">
      <w:pPr>
        <w:pStyle w:val="ListParagraph"/>
        <w:numPr>
          <w:ilvl w:val="2"/>
          <w:numId w:val="13"/>
        </w:numPr>
        <w:tabs>
          <w:tab w:val="left" w:pos="426"/>
        </w:tabs>
        <w:ind w:left="0" w:right="-709" w:firstLine="709"/>
        <w:contextualSpacing/>
        <w:jc w:val="both"/>
        <w:rPr>
          <w:bCs/>
          <w:sz w:val="22"/>
          <w:szCs w:val="22"/>
          <w:lang w:val="bg-BG" w:eastAsia="bg-BG"/>
        </w:rPr>
      </w:pPr>
      <w:r w:rsidRPr="00790C1D">
        <w:rPr>
          <w:bCs/>
          <w:sz w:val="22"/>
          <w:szCs w:val="22"/>
          <w:lang w:val="bg-BG" w:eastAsia="bg-BG"/>
        </w:rPr>
        <w:t>Имам</w:t>
      </w:r>
      <w:r w:rsidR="00A13F2F">
        <w:rPr>
          <w:bCs/>
          <w:sz w:val="22"/>
          <w:szCs w:val="22"/>
          <w:lang w:val="bg-BG" w:eastAsia="bg-BG"/>
        </w:rPr>
        <w:t>/имаме</w:t>
      </w:r>
      <w:r w:rsidRPr="00790C1D">
        <w:rPr>
          <w:bCs/>
          <w:sz w:val="22"/>
          <w:szCs w:val="22"/>
          <w:lang w:val="bg-BG" w:eastAsia="bg-BG"/>
        </w:rPr>
        <w:t xml:space="preserve">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r w:rsidR="00DD4117">
        <w:fldChar w:fldCharType="begin"/>
      </w:r>
      <w:r w:rsidR="00DD4117">
        <w:instrText xml:space="preserve"> HYPERLINK "mailto:kzld@cpdp.bg" </w:instrText>
      </w:r>
      <w:r w:rsidR="00DD4117">
        <w:fldChar w:fldCharType="separate"/>
      </w:r>
      <w:r w:rsidRPr="00790C1D">
        <w:rPr>
          <w:sz w:val="22"/>
          <w:szCs w:val="22"/>
          <w:lang w:val="bg-BG" w:eastAsia="bg-BG"/>
        </w:rPr>
        <w:t>kzld@cpdp.bg</w:t>
      </w:r>
      <w:r w:rsidR="00DD4117">
        <w:rPr>
          <w:sz w:val="22"/>
          <w:szCs w:val="22"/>
          <w:lang w:val="bg-BG" w:eastAsia="bg-BG"/>
        </w:rPr>
        <w:fldChar w:fldCharType="end"/>
      </w:r>
      <w:r w:rsidRPr="00790C1D">
        <w:rPr>
          <w:bCs/>
          <w:sz w:val="22"/>
          <w:szCs w:val="22"/>
          <w:lang w:val="bg-BG" w:eastAsia="bg-BG"/>
        </w:rPr>
        <w:t>; интернет страница: </w:t>
      </w:r>
      <w:hyperlink r:id="rId8" w:history="1">
        <w:r w:rsidRPr="00790C1D">
          <w:rPr>
            <w:sz w:val="22"/>
            <w:szCs w:val="22"/>
            <w:lang w:val="bg-BG" w:eastAsia="bg-BG"/>
          </w:rPr>
          <w:t>www.cpdp.bg</w:t>
        </w:r>
      </w:hyperlink>
      <w:r w:rsidRPr="00790C1D">
        <w:rPr>
          <w:bCs/>
          <w:sz w:val="22"/>
          <w:szCs w:val="22"/>
          <w:lang w:val="bg-BG" w:eastAsia="bg-BG"/>
        </w:rPr>
        <w:t xml:space="preserve">. Информация за подаване на жалби: </w:t>
      </w:r>
      <w:r w:rsidR="00DD4117">
        <w:fldChar w:fldCharType="begin"/>
      </w:r>
      <w:r w:rsidR="00DD4117">
        <w:instrText xml:space="preserve"> HYPERLINK "https://www.cpdp.bg/?p=pages&amp;aid=6" </w:instrText>
      </w:r>
      <w:r w:rsidR="00DD4117">
        <w:fldChar w:fldCharType="separate"/>
      </w:r>
      <w:r w:rsidRPr="00790C1D">
        <w:rPr>
          <w:bCs/>
          <w:sz w:val="22"/>
          <w:szCs w:val="22"/>
          <w:lang w:val="bg-BG" w:eastAsia="bg-BG"/>
        </w:rPr>
        <w:t>https://www.cpdp.bg/?p=pages&amp;aid=6</w:t>
      </w:r>
      <w:r w:rsidR="00DD4117">
        <w:rPr>
          <w:bCs/>
          <w:sz w:val="22"/>
          <w:szCs w:val="22"/>
          <w:lang w:val="bg-BG" w:eastAsia="bg-BG"/>
        </w:rPr>
        <w:fldChar w:fldCharType="end"/>
      </w:r>
      <w:r>
        <w:rPr>
          <w:bCs/>
          <w:sz w:val="22"/>
          <w:szCs w:val="22"/>
          <w:lang w:val="bg-BG" w:eastAsia="bg-BG"/>
        </w:rPr>
        <w:t xml:space="preserve"> ).</w:t>
      </w:r>
    </w:p>
    <w:p w:rsidR="00790C1D" w:rsidRPr="00790C1D" w:rsidRDefault="00790C1D" w:rsidP="008D661C">
      <w:pPr>
        <w:pStyle w:val="ListParagraph"/>
        <w:numPr>
          <w:ilvl w:val="1"/>
          <w:numId w:val="13"/>
        </w:numPr>
        <w:shd w:val="clear" w:color="auto" w:fill="FFFFFF"/>
        <w:ind w:left="0" w:right="-709" w:firstLine="709"/>
        <w:jc w:val="both"/>
        <w:outlineLvl w:val="0"/>
        <w:rPr>
          <w:bCs/>
          <w:sz w:val="22"/>
          <w:szCs w:val="22"/>
          <w:lang w:val="bg-BG" w:eastAsia="bg-BG"/>
        </w:rPr>
      </w:pPr>
      <w:r w:rsidRPr="00790C1D">
        <w:rPr>
          <w:bCs/>
          <w:sz w:val="22"/>
          <w:szCs w:val="22"/>
          <w:lang w:val="bg-BG" w:eastAsia="bg-BG"/>
        </w:rPr>
        <w:t>Предоставянето на лични данни е единствено за целите на конкурсната процедурата.</w:t>
      </w:r>
    </w:p>
    <w:p w:rsidR="00F53E90" w:rsidRDefault="00F53E90" w:rsidP="007252EE">
      <w:pPr>
        <w:tabs>
          <w:tab w:val="left" w:pos="1418"/>
        </w:tabs>
        <w:ind w:right="-709" w:firstLine="709"/>
        <w:jc w:val="both"/>
        <w:rPr>
          <w:sz w:val="22"/>
          <w:szCs w:val="22"/>
          <w:lang w:val="bg-BG"/>
        </w:rPr>
      </w:pPr>
    </w:p>
    <w:p w:rsidR="00790C1D" w:rsidRPr="0025201A" w:rsidRDefault="00790C1D" w:rsidP="00F53E90">
      <w:pPr>
        <w:tabs>
          <w:tab w:val="left" w:pos="1418"/>
        </w:tabs>
        <w:ind w:right="-709" w:firstLine="851"/>
        <w:jc w:val="both"/>
        <w:rPr>
          <w:sz w:val="22"/>
          <w:szCs w:val="22"/>
          <w:lang w:val="bg-BG"/>
        </w:rPr>
      </w:pPr>
    </w:p>
    <w:p w:rsidR="00F53E90" w:rsidRPr="0025201A" w:rsidRDefault="00F53E90" w:rsidP="00CA1E35">
      <w:pPr>
        <w:spacing w:line="360" w:lineRule="auto"/>
        <w:ind w:right="-709"/>
        <w:jc w:val="both"/>
        <w:rPr>
          <w:b/>
          <w:sz w:val="22"/>
          <w:szCs w:val="22"/>
          <w:lang w:val="bg-BG"/>
        </w:rPr>
      </w:pPr>
      <w:r w:rsidRPr="0025201A">
        <w:rPr>
          <w:b/>
          <w:sz w:val="22"/>
          <w:szCs w:val="22"/>
          <w:lang w:val="bg-BG"/>
        </w:rPr>
        <w:t>…………………………../</w:t>
      </w:r>
      <w:r w:rsidR="00790C1D" w:rsidRPr="0025201A">
        <w:rPr>
          <w:b/>
          <w:sz w:val="22"/>
          <w:szCs w:val="22"/>
          <w:lang w:val="bg-BG"/>
        </w:rPr>
        <w:t>дата</w:t>
      </w:r>
      <w:r w:rsidRPr="0025201A">
        <w:rPr>
          <w:b/>
          <w:sz w:val="22"/>
          <w:szCs w:val="22"/>
          <w:lang w:val="bg-BG"/>
        </w:rPr>
        <w:t xml:space="preserve">/          </w:t>
      </w:r>
      <w:r w:rsidRPr="0025201A">
        <w:rPr>
          <w:b/>
          <w:sz w:val="22"/>
          <w:szCs w:val="22"/>
          <w:lang w:val="bg-BG"/>
        </w:rPr>
        <w:tab/>
      </w:r>
      <w:r w:rsidRPr="0025201A">
        <w:rPr>
          <w:b/>
          <w:sz w:val="22"/>
          <w:szCs w:val="22"/>
          <w:lang w:val="bg-BG"/>
        </w:rPr>
        <w:tab/>
      </w:r>
      <w:r w:rsidRPr="0025201A">
        <w:rPr>
          <w:b/>
          <w:sz w:val="22"/>
          <w:szCs w:val="22"/>
          <w:lang w:val="bg-BG"/>
        </w:rPr>
        <w:tab/>
        <w:t>Подпис:</w:t>
      </w:r>
    </w:p>
    <w:p w:rsidR="00F53E90" w:rsidRPr="0025201A" w:rsidRDefault="00F53E90" w:rsidP="00CA1E35">
      <w:pPr>
        <w:spacing w:line="360" w:lineRule="auto"/>
        <w:ind w:right="-709" w:firstLine="4253"/>
        <w:rPr>
          <w:b/>
          <w:sz w:val="22"/>
          <w:szCs w:val="22"/>
          <w:lang w:val="bg-BG"/>
        </w:rPr>
      </w:pPr>
      <w:r w:rsidRPr="0025201A">
        <w:rPr>
          <w:b/>
          <w:sz w:val="22"/>
          <w:szCs w:val="22"/>
          <w:lang w:val="bg-BG"/>
        </w:rPr>
        <w:tab/>
      </w:r>
      <w:r w:rsidRPr="0025201A">
        <w:rPr>
          <w:b/>
          <w:sz w:val="22"/>
          <w:szCs w:val="22"/>
          <w:lang w:val="bg-BG"/>
        </w:rPr>
        <w:tab/>
        <w:t>-----------------------------------</w:t>
      </w:r>
    </w:p>
    <w:p w:rsidR="00F53E90" w:rsidRPr="0025201A" w:rsidRDefault="00FE5BDE" w:rsidP="00CA1E35">
      <w:pPr>
        <w:spacing w:line="360" w:lineRule="auto"/>
        <w:ind w:right="-709" w:firstLine="4253"/>
        <w:rPr>
          <w:b/>
          <w:sz w:val="22"/>
          <w:szCs w:val="22"/>
          <w:lang w:val="bg-BG"/>
        </w:rPr>
      </w:pPr>
      <w:r w:rsidRPr="0025201A">
        <w:rPr>
          <w:b/>
          <w:sz w:val="22"/>
          <w:szCs w:val="22"/>
          <w:lang w:val="en-GB"/>
        </w:rPr>
        <w:t xml:space="preserve"> </w:t>
      </w:r>
      <w:r w:rsidR="00F53E90" w:rsidRPr="0025201A">
        <w:rPr>
          <w:b/>
          <w:sz w:val="22"/>
          <w:szCs w:val="22"/>
          <w:lang w:val="bg-BG"/>
        </w:rPr>
        <w:tab/>
      </w:r>
      <w:r w:rsidR="00F53E90" w:rsidRPr="0025201A">
        <w:rPr>
          <w:b/>
          <w:sz w:val="22"/>
          <w:szCs w:val="22"/>
          <w:lang w:val="bg-BG"/>
        </w:rPr>
        <w:tab/>
        <w:t>Име и длъжност:</w:t>
      </w:r>
    </w:p>
    <w:p w:rsidR="00F53E90" w:rsidRPr="0025201A" w:rsidRDefault="00F53E90" w:rsidP="00CA1E35">
      <w:pPr>
        <w:spacing w:line="360" w:lineRule="auto"/>
        <w:ind w:right="-709" w:firstLine="4253"/>
        <w:rPr>
          <w:b/>
          <w:sz w:val="22"/>
          <w:szCs w:val="22"/>
          <w:lang w:val="bg-BG"/>
        </w:rPr>
      </w:pPr>
      <w:r w:rsidRPr="0025201A">
        <w:rPr>
          <w:b/>
          <w:sz w:val="22"/>
          <w:szCs w:val="22"/>
          <w:lang w:val="bg-BG"/>
        </w:rPr>
        <w:tab/>
      </w:r>
      <w:r w:rsidRPr="0025201A">
        <w:rPr>
          <w:b/>
          <w:sz w:val="22"/>
          <w:szCs w:val="22"/>
          <w:lang w:val="bg-BG"/>
        </w:rPr>
        <w:tab/>
        <w:t>-----------------------------------</w:t>
      </w:r>
    </w:p>
    <w:p w:rsidR="00F53E90" w:rsidRPr="0025201A" w:rsidRDefault="00F53E90" w:rsidP="00CA1E35">
      <w:pPr>
        <w:pBdr>
          <w:bottom w:val="single" w:sz="6" w:space="1" w:color="auto"/>
        </w:pBdr>
        <w:spacing w:line="360" w:lineRule="auto"/>
        <w:ind w:right="-709" w:firstLine="4253"/>
        <w:rPr>
          <w:b/>
          <w:sz w:val="22"/>
          <w:szCs w:val="22"/>
          <w:lang w:val="bg-BG"/>
        </w:rPr>
      </w:pPr>
      <w:r w:rsidRPr="0025201A">
        <w:rPr>
          <w:b/>
          <w:sz w:val="22"/>
          <w:szCs w:val="22"/>
          <w:lang w:val="bg-BG"/>
        </w:rPr>
        <w:tab/>
      </w:r>
      <w:r w:rsidRPr="0025201A">
        <w:rPr>
          <w:b/>
          <w:sz w:val="22"/>
          <w:szCs w:val="22"/>
          <w:lang w:val="bg-BG"/>
        </w:rPr>
        <w:tab/>
        <w:t>Име на кандидата:</w:t>
      </w:r>
      <w:r w:rsidRPr="0025201A">
        <w:rPr>
          <w:b/>
          <w:sz w:val="22"/>
          <w:szCs w:val="22"/>
          <w:lang w:val="bg-BG"/>
        </w:rPr>
        <w:tab/>
      </w:r>
      <w:r w:rsidRPr="0025201A">
        <w:rPr>
          <w:b/>
          <w:sz w:val="22"/>
          <w:szCs w:val="22"/>
          <w:lang w:val="bg-BG"/>
        </w:rPr>
        <w:tab/>
      </w:r>
    </w:p>
    <w:p w:rsidR="00F53E90" w:rsidRPr="0025201A" w:rsidRDefault="00F53E90" w:rsidP="00F53E90">
      <w:pPr>
        <w:pBdr>
          <w:bottom w:val="single" w:sz="6" w:space="1" w:color="auto"/>
        </w:pBdr>
        <w:ind w:right="-709" w:firstLine="4253"/>
        <w:rPr>
          <w:b/>
          <w:sz w:val="22"/>
          <w:szCs w:val="22"/>
          <w:lang w:val="bg-BG"/>
        </w:rPr>
      </w:pPr>
      <w:r w:rsidRPr="0025201A">
        <w:rPr>
          <w:b/>
          <w:sz w:val="22"/>
          <w:szCs w:val="22"/>
          <w:lang w:val="bg-BG"/>
        </w:rPr>
        <w:tab/>
      </w:r>
      <w:r w:rsidRPr="0025201A">
        <w:rPr>
          <w:b/>
          <w:sz w:val="22"/>
          <w:szCs w:val="22"/>
          <w:lang w:val="bg-BG"/>
        </w:rPr>
        <w:tab/>
      </w:r>
    </w:p>
    <w:p w:rsidR="00F53E90" w:rsidRPr="0025201A" w:rsidRDefault="00F53E90" w:rsidP="00F53E90">
      <w:pPr>
        <w:ind w:right="-709"/>
        <w:rPr>
          <w:sz w:val="22"/>
          <w:szCs w:val="22"/>
        </w:rPr>
      </w:pPr>
    </w:p>
    <w:p w:rsidR="004B3EAE" w:rsidRPr="0025201A" w:rsidRDefault="004B3EAE" w:rsidP="004B3EAE">
      <w:pPr>
        <w:ind w:firstLine="4253"/>
        <w:rPr>
          <w:b/>
          <w:sz w:val="22"/>
          <w:szCs w:val="22"/>
          <w:lang w:val="bg-BG"/>
        </w:rPr>
      </w:pPr>
    </w:p>
    <w:p w:rsidR="009441BA" w:rsidRPr="00057114" w:rsidRDefault="009441BA" w:rsidP="004B3EAE">
      <w:pPr>
        <w:ind w:firstLine="4253"/>
        <w:rPr>
          <w:b/>
          <w:sz w:val="26"/>
          <w:szCs w:val="26"/>
          <w:lang w:val="bg-BG"/>
        </w:rPr>
      </w:pPr>
    </w:p>
    <w:p w:rsidR="004B3EAE" w:rsidRPr="006B7C82" w:rsidRDefault="004B3EAE" w:rsidP="004B3EAE">
      <w:pPr>
        <w:tabs>
          <w:tab w:val="left" w:pos="1134"/>
        </w:tabs>
        <w:ind w:firstLine="567"/>
        <w:jc w:val="right"/>
        <w:rPr>
          <w:i/>
          <w:sz w:val="22"/>
          <w:szCs w:val="22"/>
          <w:lang w:val="bg-BG"/>
        </w:rPr>
      </w:pPr>
      <w:r w:rsidRPr="006B7C82">
        <w:rPr>
          <w:i/>
          <w:sz w:val="22"/>
          <w:szCs w:val="22"/>
          <w:lang w:val="bg-BG"/>
        </w:rPr>
        <w:t>Приложние</w:t>
      </w:r>
      <w:r w:rsidRPr="006B7C82">
        <w:rPr>
          <w:i/>
          <w:sz w:val="22"/>
          <w:szCs w:val="22"/>
        </w:rPr>
        <w:t xml:space="preserve"> № </w:t>
      </w:r>
      <w:r w:rsidRPr="006B7C82">
        <w:rPr>
          <w:i/>
          <w:sz w:val="22"/>
          <w:szCs w:val="22"/>
          <w:lang w:val="bg-BG"/>
        </w:rPr>
        <w:t>3</w:t>
      </w:r>
    </w:p>
    <w:p w:rsidR="004B3EAE" w:rsidRPr="006B7C82" w:rsidRDefault="004B3EAE" w:rsidP="004B3EAE">
      <w:pPr>
        <w:tabs>
          <w:tab w:val="left" w:pos="1134"/>
        </w:tabs>
        <w:ind w:firstLine="567"/>
        <w:jc w:val="right"/>
        <w:rPr>
          <w:b/>
          <w:bCs/>
          <w:sz w:val="22"/>
          <w:szCs w:val="22"/>
          <w:lang w:val="bg-BG"/>
        </w:rPr>
      </w:pPr>
      <w:r w:rsidRPr="006B7C82">
        <w:rPr>
          <w:i/>
          <w:sz w:val="22"/>
          <w:szCs w:val="22"/>
          <w:lang w:val="bg-BG"/>
        </w:rPr>
        <w:t>Образец</w:t>
      </w:r>
    </w:p>
    <w:p w:rsidR="004B3EAE" w:rsidRPr="006B7C82" w:rsidRDefault="004B3EAE" w:rsidP="004B3EAE">
      <w:pPr>
        <w:ind w:left="5683" w:firstLine="698"/>
        <w:outlineLvl w:val="0"/>
        <w:rPr>
          <w:sz w:val="22"/>
          <w:szCs w:val="22"/>
          <w:highlight w:val="yellow"/>
          <w:lang w:val="bg-BG"/>
        </w:rPr>
      </w:pPr>
    </w:p>
    <w:p w:rsidR="00440039" w:rsidRPr="006B7C82" w:rsidRDefault="00440039" w:rsidP="004B3EAE">
      <w:pPr>
        <w:ind w:left="5683" w:firstLine="698"/>
        <w:outlineLvl w:val="0"/>
        <w:rPr>
          <w:sz w:val="22"/>
          <w:szCs w:val="22"/>
          <w:highlight w:val="yellow"/>
          <w:lang w:val="bg-BG"/>
        </w:rPr>
      </w:pPr>
    </w:p>
    <w:p w:rsidR="00440039" w:rsidRPr="006B7C82" w:rsidRDefault="00440039" w:rsidP="004B3EAE">
      <w:pPr>
        <w:ind w:left="5683" w:firstLine="698"/>
        <w:outlineLvl w:val="0"/>
        <w:rPr>
          <w:sz w:val="22"/>
          <w:szCs w:val="22"/>
          <w:highlight w:val="yellow"/>
          <w:lang w:val="bg-BG"/>
        </w:rPr>
      </w:pPr>
    </w:p>
    <w:p w:rsidR="004B3EAE" w:rsidRPr="006B7C82" w:rsidRDefault="004B3EAE" w:rsidP="004B3EAE">
      <w:pPr>
        <w:ind w:left="5683" w:firstLine="698"/>
        <w:outlineLvl w:val="0"/>
        <w:rPr>
          <w:sz w:val="22"/>
          <w:szCs w:val="22"/>
          <w:highlight w:val="yellow"/>
          <w:lang w:val="bg-BG"/>
        </w:rPr>
      </w:pPr>
    </w:p>
    <w:p w:rsidR="004B3EAE" w:rsidRPr="006B7C82" w:rsidRDefault="004B3EAE" w:rsidP="004B3EAE">
      <w:pPr>
        <w:ind w:left="720" w:hanging="720"/>
        <w:jc w:val="center"/>
        <w:outlineLvl w:val="0"/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 xml:space="preserve">ДЕКЛАРАЦИЯ </w:t>
      </w:r>
    </w:p>
    <w:p w:rsidR="004B3EAE" w:rsidRPr="006B7C82" w:rsidRDefault="004B3EAE" w:rsidP="004B3EAE">
      <w:pPr>
        <w:ind w:left="720" w:hanging="720"/>
        <w:jc w:val="center"/>
        <w:outlineLvl w:val="0"/>
        <w:rPr>
          <w:b/>
          <w:sz w:val="22"/>
          <w:szCs w:val="22"/>
          <w:lang w:val="bg-BG"/>
        </w:rPr>
      </w:pPr>
    </w:p>
    <w:p w:rsidR="004B3EAE" w:rsidRPr="006B7C82" w:rsidRDefault="004B3EAE" w:rsidP="004B3EAE">
      <w:pPr>
        <w:ind w:left="720" w:hanging="720"/>
        <w:jc w:val="center"/>
        <w:outlineLvl w:val="0"/>
        <w:rPr>
          <w:b/>
          <w:sz w:val="22"/>
          <w:szCs w:val="22"/>
          <w:lang w:val="bg-BG"/>
        </w:rPr>
      </w:pPr>
    </w:p>
    <w:p w:rsidR="004B3EAE" w:rsidRPr="006B7C82" w:rsidRDefault="004B3EAE" w:rsidP="006B7C82">
      <w:pPr>
        <w:spacing w:line="360" w:lineRule="auto"/>
        <w:ind w:firstLine="851"/>
        <w:rPr>
          <w:sz w:val="22"/>
          <w:szCs w:val="22"/>
          <w:lang w:val="bg-BG"/>
        </w:rPr>
      </w:pPr>
    </w:p>
    <w:p w:rsidR="004B3EAE" w:rsidRPr="006B7C82" w:rsidRDefault="004B3EAE" w:rsidP="006B7C82">
      <w:pPr>
        <w:pStyle w:val="NoSpacing"/>
        <w:spacing w:line="360" w:lineRule="auto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>Долуподписаният</w:t>
      </w:r>
      <w:r w:rsidR="00CA1E35">
        <w:rPr>
          <w:b w:val="0"/>
          <w:sz w:val="22"/>
          <w:szCs w:val="22"/>
        </w:rPr>
        <w:t>/те</w:t>
      </w:r>
      <w:r w:rsidRPr="006B7C82">
        <w:rPr>
          <w:b w:val="0"/>
          <w:sz w:val="22"/>
          <w:szCs w:val="22"/>
        </w:rPr>
        <w:t xml:space="preserve"> ................................................................................................,</w:t>
      </w:r>
    </w:p>
    <w:p w:rsidR="004B3EAE" w:rsidRPr="006B7C82" w:rsidRDefault="004B3EAE" w:rsidP="006B7C82">
      <w:pPr>
        <w:pStyle w:val="NoSpacing"/>
        <w:spacing w:line="360" w:lineRule="auto"/>
        <w:jc w:val="both"/>
        <w:rPr>
          <w:b w:val="0"/>
          <w:sz w:val="22"/>
          <w:szCs w:val="22"/>
        </w:rPr>
      </w:pPr>
    </w:p>
    <w:p w:rsidR="004B3EAE" w:rsidRPr="006B7C82" w:rsidRDefault="004B3EAE" w:rsidP="006B7C82">
      <w:pPr>
        <w:pStyle w:val="NoSpacing"/>
        <w:spacing w:line="360" w:lineRule="auto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>в качеството ми</w:t>
      </w:r>
      <w:r w:rsidR="00CA1E35">
        <w:rPr>
          <w:b w:val="0"/>
          <w:sz w:val="22"/>
          <w:szCs w:val="22"/>
        </w:rPr>
        <w:t>/ни</w:t>
      </w:r>
      <w:r w:rsidRPr="006B7C82">
        <w:rPr>
          <w:b w:val="0"/>
          <w:sz w:val="22"/>
          <w:szCs w:val="22"/>
        </w:rPr>
        <w:t xml:space="preserve"> на ..........................</w:t>
      </w:r>
      <w:r w:rsidR="00CA1E35">
        <w:rPr>
          <w:b w:val="0"/>
          <w:sz w:val="22"/>
          <w:szCs w:val="22"/>
        </w:rPr>
        <w:t>...............................</w:t>
      </w:r>
      <w:r w:rsidRPr="006B7C82">
        <w:rPr>
          <w:b w:val="0"/>
          <w:sz w:val="22"/>
          <w:szCs w:val="22"/>
        </w:rPr>
        <w:t>.......................................................... на уч</w:t>
      </w:r>
      <w:r w:rsidR="00CA1E35">
        <w:rPr>
          <w:b w:val="0"/>
          <w:sz w:val="22"/>
          <w:szCs w:val="22"/>
        </w:rPr>
        <w:t xml:space="preserve">астника </w:t>
      </w:r>
      <w:r w:rsidRPr="006B7C82">
        <w:rPr>
          <w:b w:val="0"/>
          <w:sz w:val="22"/>
          <w:szCs w:val="22"/>
        </w:rPr>
        <w:t>....................................................................................................................</w:t>
      </w:r>
      <w:r w:rsidR="00281D80" w:rsidRPr="006B7C82">
        <w:rPr>
          <w:b w:val="0"/>
          <w:sz w:val="22"/>
          <w:szCs w:val="22"/>
        </w:rPr>
        <w:t>...........</w:t>
      </w:r>
      <w:r w:rsidRPr="006B7C82">
        <w:rPr>
          <w:b w:val="0"/>
          <w:sz w:val="22"/>
          <w:szCs w:val="22"/>
        </w:rPr>
        <w:t>..............,</w:t>
      </w:r>
    </w:p>
    <w:p w:rsidR="004B3EAE" w:rsidRPr="00CA1E35" w:rsidRDefault="004B3EAE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>кандидатстващ по конкурс, обявен от УМБАЛ „Св. Иван Рилски“ ЕАД, за отдаване</w:t>
      </w:r>
      <w:r w:rsidR="009441BA" w:rsidRPr="006B7C82">
        <w:rPr>
          <w:b w:val="0"/>
          <w:sz w:val="22"/>
          <w:szCs w:val="22"/>
        </w:rPr>
        <w:t xml:space="preserve"> под наем на дълготраен актив: </w:t>
      </w:r>
      <w:r w:rsidR="009441BA" w:rsidRPr="00CA1E35">
        <w:rPr>
          <w:b w:val="0"/>
          <w:sz w:val="22"/>
          <w:szCs w:val="22"/>
        </w:rPr>
        <w:t>12</w:t>
      </w:r>
      <w:r w:rsidRPr="00CA1E35">
        <w:rPr>
          <w:b w:val="0"/>
          <w:sz w:val="22"/>
          <w:szCs w:val="22"/>
        </w:rPr>
        <w:t xml:space="preserve">  кв.м. площи </w:t>
      </w:r>
      <w:r w:rsidR="009441BA" w:rsidRPr="00CA1E35">
        <w:rPr>
          <w:b w:val="0"/>
          <w:sz w:val="22"/>
          <w:szCs w:val="22"/>
        </w:rPr>
        <w:t>(фоайета, коридори и стълбищни площадки</w:t>
      </w:r>
      <w:r w:rsidRPr="00CA1E35">
        <w:rPr>
          <w:b w:val="0"/>
          <w:sz w:val="22"/>
          <w:szCs w:val="22"/>
        </w:rPr>
        <w:t>)</w:t>
      </w:r>
      <w:r w:rsidRPr="006B7C82">
        <w:rPr>
          <w:b w:val="0"/>
          <w:sz w:val="22"/>
          <w:szCs w:val="22"/>
        </w:rPr>
        <w:t>, представляващи обособени части от сградния фонд/ недвижим</w:t>
      </w:r>
      <w:r w:rsidR="00281D80" w:rsidRPr="006B7C82">
        <w:rPr>
          <w:b w:val="0"/>
          <w:sz w:val="22"/>
          <w:szCs w:val="22"/>
        </w:rPr>
        <w:t>и</w:t>
      </w:r>
      <w:r w:rsidRPr="006B7C82">
        <w:rPr>
          <w:b w:val="0"/>
          <w:sz w:val="22"/>
          <w:szCs w:val="22"/>
        </w:rPr>
        <w:t xml:space="preserve"> имот</w:t>
      </w:r>
      <w:r w:rsidR="00281D80" w:rsidRPr="006B7C82">
        <w:rPr>
          <w:b w:val="0"/>
          <w:sz w:val="22"/>
          <w:szCs w:val="22"/>
        </w:rPr>
        <w:t>и</w:t>
      </w:r>
      <w:r w:rsidRPr="006B7C82">
        <w:rPr>
          <w:b w:val="0"/>
          <w:sz w:val="22"/>
          <w:szCs w:val="22"/>
        </w:rPr>
        <w:t xml:space="preserve"> на УМБАЛ „Св. Иван Рилски“ ЕАД, находящ</w:t>
      </w:r>
      <w:r w:rsidR="00281D80" w:rsidRPr="006B7C82">
        <w:rPr>
          <w:b w:val="0"/>
          <w:sz w:val="22"/>
          <w:szCs w:val="22"/>
        </w:rPr>
        <w:t>и</w:t>
      </w:r>
      <w:r w:rsidRPr="006B7C82">
        <w:rPr>
          <w:b w:val="0"/>
          <w:sz w:val="22"/>
          <w:szCs w:val="22"/>
        </w:rPr>
        <w:t xml:space="preserve"> </w:t>
      </w:r>
      <w:r w:rsidR="00281D80" w:rsidRPr="006B7C82">
        <w:rPr>
          <w:b w:val="0"/>
          <w:sz w:val="22"/>
          <w:szCs w:val="22"/>
        </w:rPr>
        <w:t xml:space="preserve">се в </w:t>
      </w:r>
      <w:r w:rsidR="00281D80" w:rsidRPr="00CA1E35">
        <w:rPr>
          <w:b w:val="0"/>
          <w:sz w:val="22"/>
          <w:szCs w:val="22"/>
        </w:rPr>
        <w:t>гр. София на</w:t>
      </w:r>
      <w:r w:rsidRPr="00CA1E35">
        <w:rPr>
          <w:b w:val="0"/>
          <w:sz w:val="22"/>
          <w:szCs w:val="22"/>
        </w:rPr>
        <w:t xml:space="preserve"> бул. „Акад. Иван Гешов“ </w:t>
      </w:r>
      <w:r w:rsidR="009441BA" w:rsidRPr="00CA1E35">
        <w:rPr>
          <w:b w:val="0"/>
          <w:sz w:val="22"/>
          <w:szCs w:val="22"/>
        </w:rPr>
        <w:t>№№ 17</w:t>
      </w:r>
      <w:r w:rsidRPr="00CA1E35">
        <w:rPr>
          <w:b w:val="0"/>
          <w:sz w:val="22"/>
          <w:szCs w:val="22"/>
        </w:rPr>
        <w:t xml:space="preserve"> </w:t>
      </w:r>
      <w:r w:rsidR="009441BA" w:rsidRPr="00CA1E35">
        <w:rPr>
          <w:b w:val="0"/>
          <w:sz w:val="22"/>
          <w:szCs w:val="22"/>
        </w:rPr>
        <w:t>и 19</w:t>
      </w:r>
      <w:r w:rsidRPr="006B7C82">
        <w:rPr>
          <w:b w:val="0"/>
          <w:sz w:val="22"/>
          <w:szCs w:val="22"/>
        </w:rPr>
        <w:t xml:space="preserve">, които да се използват </w:t>
      </w:r>
      <w:r w:rsidR="006B7C82" w:rsidRPr="00CA1E35">
        <w:rPr>
          <w:b w:val="0"/>
          <w:sz w:val="22"/>
          <w:szCs w:val="22"/>
        </w:rPr>
        <w:t>за инсталиране и експлоатация на 8 броя самопродаващи машини за продажба на топли напитки и за продажба на студени напитки, пакетирани изделия и други храни</w:t>
      </w:r>
    </w:p>
    <w:p w:rsidR="006B7C82" w:rsidRPr="006B7C82" w:rsidRDefault="006B7C82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center"/>
        <w:rPr>
          <w:sz w:val="22"/>
          <w:szCs w:val="22"/>
        </w:rPr>
      </w:pPr>
      <w:r w:rsidRPr="006B7C82">
        <w:rPr>
          <w:sz w:val="22"/>
          <w:szCs w:val="22"/>
        </w:rPr>
        <w:t>Д Е К Л А Р И Р А М</w:t>
      </w:r>
      <w:r w:rsidR="00CA1E35">
        <w:rPr>
          <w:sz w:val="22"/>
          <w:szCs w:val="22"/>
        </w:rPr>
        <w:t>/ М Е</w:t>
      </w:r>
      <w:r w:rsidRPr="006B7C82">
        <w:rPr>
          <w:sz w:val="22"/>
          <w:szCs w:val="22"/>
        </w:rPr>
        <w:t>: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>Запознат</w:t>
      </w:r>
      <w:r w:rsidR="00CA1E35">
        <w:rPr>
          <w:b w:val="0"/>
          <w:sz w:val="22"/>
          <w:szCs w:val="22"/>
        </w:rPr>
        <w:t>/запознати</w:t>
      </w:r>
      <w:r w:rsidRPr="006B7C82">
        <w:rPr>
          <w:b w:val="0"/>
          <w:sz w:val="22"/>
          <w:szCs w:val="22"/>
        </w:rPr>
        <w:t xml:space="preserve"> съм</w:t>
      </w:r>
      <w:r w:rsidR="00CA1E35">
        <w:rPr>
          <w:b w:val="0"/>
          <w:sz w:val="22"/>
          <w:szCs w:val="22"/>
        </w:rPr>
        <w:t>/сме</w:t>
      </w:r>
      <w:r w:rsidRPr="006B7C82">
        <w:rPr>
          <w:b w:val="0"/>
          <w:sz w:val="22"/>
          <w:szCs w:val="22"/>
        </w:rPr>
        <w:t xml:space="preserve"> със съдържанието на проекта на договора за наем, представляващ Приложение № 4 от одобрената конкурсна документация и приемам</w:t>
      </w:r>
      <w:r w:rsidR="00CA1E35">
        <w:rPr>
          <w:b w:val="0"/>
          <w:sz w:val="22"/>
          <w:szCs w:val="22"/>
        </w:rPr>
        <w:t>/приемаме</w:t>
      </w:r>
      <w:r w:rsidRPr="006B7C82">
        <w:rPr>
          <w:b w:val="0"/>
          <w:sz w:val="22"/>
          <w:szCs w:val="22"/>
        </w:rPr>
        <w:t xml:space="preserve"> условията в него.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</w:p>
    <w:p w:rsidR="004B3EAE" w:rsidRPr="00BD5D78" w:rsidRDefault="004B3EAE" w:rsidP="004B3EAE">
      <w:pPr>
        <w:pStyle w:val="NoSpacing"/>
        <w:jc w:val="both"/>
        <w:rPr>
          <w:b w:val="0"/>
          <w:sz w:val="26"/>
          <w:szCs w:val="26"/>
        </w:rPr>
      </w:pPr>
      <w:r w:rsidRPr="006B7C82">
        <w:rPr>
          <w:b w:val="0"/>
          <w:sz w:val="22"/>
          <w:szCs w:val="22"/>
        </w:rPr>
        <w:t xml:space="preserve">Дата:………………                     </w:t>
      </w:r>
      <w:r w:rsidRPr="006B7C82">
        <w:rPr>
          <w:b w:val="0"/>
          <w:sz w:val="22"/>
          <w:szCs w:val="22"/>
        </w:rPr>
        <w:tab/>
      </w:r>
      <w:r w:rsidRPr="006B7C82">
        <w:rPr>
          <w:b w:val="0"/>
          <w:sz w:val="22"/>
          <w:szCs w:val="22"/>
        </w:rPr>
        <w:tab/>
      </w:r>
      <w:r w:rsidRPr="006B7C82">
        <w:rPr>
          <w:b w:val="0"/>
          <w:sz w:val="22"/>
          <w:szCs w:val="22"/>
        </w:rPr>
        <w:tab/>
        <w:t>Декларатор:…………………………</w:t>
      </w:r>
    </w:p>
    <w:p w:rsidR="004B3EAE" w:rsidRPr="00BD5D78" w:rsidRDefault="004B3EAE" w:rsidP="004B3EAE">
      <w:pPr>
        <w:pStyle w:val="NoSpacing"/>
        <w:jc w:val="both"/>
        <w:rPr>
          <w:b w:val="0"/>
          <w:sz w:val="26"/>
          <w:szCs w:val="26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6B7C82" w:rsidRDefault="006B7C82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6B7C82" w:rsidRDefault="006B7C82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6B7C82" w:rsidRDefault="006B7C82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4B3EAE" w:rsidRDefault="004B3EAE" w:rsidP="004B3EAE">
      <w:pPr>
        <w:spacing w:line="360" w:lineRule="auto"/>
        <w:rPr>
          <w:b/>
          <w:sz w:val="26"/>
          <w:highlight w:val="yellow"/>
          <w:lang w:val="bg-BG"/>
        </w:rPr>
      </w:pPr>
    </w:p>
    <w:p w:rsidR="00281D80" w:rsidRDefault="00281D80" w:rsidP="004B3EAE">
      <w:pPr>
        <w:jc w:val="right"/>
        <w:rPr>
          <w:b/>
          <w:bCs/>
          <w:i/>
          <w:sz w:val="24"/>
          <w:szCs w:val="24"/>
          <w:lang w:val="bg-BG" w:eastAsia="bg-BG"/>
        </w:rPr>
      </w:pPr>
    </w:p>
    <w:p w:rsidR="004B3EAE" w:rsidRPr="006B7C82" w:rsidRDefault="004B3EAE" w:rsidP="004B3EAE">
      <w:pPr>
        <w:jc w:val="right"/>
        <w:rPr>
          <w:i/>
          <w:sz w:val="22"/>
          <w:szCs w:val="22"/>
          <w:lang w:val="bg-BG"/>
        </w:rPr>
      </w:pPr>
      <w:r w:rsidRPr="006B7C82">
        <w:rPr>
          <w:i/>
          <w:sz w:val="22"/>
          <w:szCs w:val="22"/>
          <w:lang w:val="bg-BG"/>
        </w:rPr>
        <w:t>Приложение № 4</w:t>
      </w:r>
    </w:p>
    <w:p w:rsidR="004B3EAE" w:rsidRPr="006B7C82" w:rsidRDefault="004B3EAE" w:rsidP="004B3EAE">
      <w:pPr>
        <w:tabs>
          <w:tab w:val="left" w:pos="1134"/>
        </w:tabs>
        <w:ind w:firstLine="567"/>
        <w:jc w:val="right"/>
        <w:rPr>
          <w:bCs/>
          <w:i/>
          <w:sz w:val="22"/>
          <w:szCs w:val="22"/>
          <w:lang w:val="bg-BG"/>
        </w:rPr>
      </w:pPr>
      <w:r w:rsidRPr="006B7C82">
        <w:rPr>
          <w:i/>
          <w:sz w:val="22"/>
          <w:szCs w:val="22"/>
          <w:lang w:val="bg-BG"/>
        </w:rPr>
        <w:t>Образец</w:t>
      </w:r>
    </w:p>
    <w:p w:rsidR="004B3EAE" w:rsidRPr="006B7C82" w:rsidRDefault="004B3EAE" w:rsidP="004B3EAE">
      <w:pPr>
        <w:spacing w:line="360" w:lineRule="auto"/>
        <w:jc w:val="right"/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 xml:space="preserve"> </w:t>
      </w:r>
    </w:p>
    <w:p w:rsidR="004B3EAE" w:rsidRPr="006B7C82" w:rsidRDefault="004B3EAE" w:rsidP="004B3EAE">
      <w:pPr>
        <w:rPr>
          <w:sz w:val="22"/>
          <w:szCs w:val="22"/>
          <w:highlight w:val="yellow"/>
          <w:lang w:val="bg-BG"/>
        </w:rPr>
      </w:pPr>
    </w:p>
    <w:p w:rsidR="004B3EAE" w:rsidRPr="006B7C82" w:rsidRDefault="004B3EAE" w:rsidP="004B3EAE">
      <w:pPr>
        <w:pStyle w:val="Heading1"/>
        <w:ind w:left="0" w:firstLine="0"/>
        <w:jc w:val="center"/>
        <w:rPr>
          <w:sz w:val="22"/>
          <w:szCs w:val="22"/>
        </w:rPr>
      </w:pPr>
      <w:r w:rsidRPr="006B7C82">
        <w:rPr>
          <w:sz w:val="22"/>
          <w:szCs w:val="22"/>
        </w:rPr>
        <w:t>ДОГОВОР ЗА НАЕМ</w:t>
      </w:r>
    </w:p>
    <w:p w:rsidR="004B3EAE" w:rsidRPr="006B7C82" w:rsidRDefault="004B3EAE" w:rsidP="004B3EAE">
      <w:pPr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  <w:proofErr w:type="spellStart"/>
      <w:proofErr w:type="gramStart"/>
      <w:r w:rsidRPr="006B7C82">
        <w:rPr>
          <w:sz w:val="22"/>
          <w:szCs w:val="22"/>
        </w:rPr>
        <w:t>Днес</w:t>
      </w:r>
      <w:proofErr w:type="spellEnd"/>
      <w:r w:rsidRPr="006B7C82">
        <w:rPr>
          <w:sz w:val="22"/>
          <w:szCs w:val="22"/>
        </w:rPr>
        <w:t xml:space="preserve">, </w:t>
      </w:r>
      <w:r w:rsidRPr="006B7C82">
        <w:rPr>
          <w:sz w:val="22"/>
          <w:szCs w:val="22"/>
          <w:lang w:val="bg-BG"/>
        </w:rPr>
        <w:t>...................202</w:t>
      </w:r>
      <w:r w:rsidR="006B7C82" w:rsidRPr="006B7C82">
        <w:rPr>
          <w:sz w:val="22"/>
          <w:szCs w:val="22"/>
          <w:lang w:val="bg-BG"/>
        </w:rPr>
        <w:t>4</w:t>
      </w:r>
      <w:proofErr w:type="gramEnd"/>
      <w:r w:rsidRPr="006B7C82">
        <w:rPr>
          <w:sz w:val="22"/>
          <w:szCs w:val="22"/>
          <w:lang w:val="bg-BG"/>
        </w:rPr>
        <w:t xml:space="preserve"> г.</w:t>
      </w:r>
      <w:r w:rsidRPr="006B7C82">
        <w:rPr>
          <w:sz w:val="22"/>
          <w:szCs w:val="22"/>
        </w:rPr>
        <w:t xml:space="preserve">, в </w:t>
      </w:r>
      <w:proofErr w:type="spellStart"/>
      <w:r w:rsidRPr="006B7C82">
        <w:rPr>
          <w:sz w:val="22"/>
          <w:szCs w:val="22"/>
        </w:rPr>
        <w:t>гр</w:t>
      </w:r>
      <w:proofErr w:type="spellEnd"/>
      <w:r w:rsidRPr="006B7C82">
        <w:rPr>
          <w:sz w:val="22"/>
          <w:szCs w:val="22"/>
        </w:rPr>
        <w:t xml:space="preserve">. </w:t>
      </w:r>
      <w:r w:rsidRPr="006B7C82">
        <w:rPr>
          <w:sz w:val="22"/>
          <w:szCs w:val="22"/>
          <w:lang w:val="bg-BG"/>
        </w:rPr>
        <w:t>София</w:t>
      </w:r>
      <w:r w:rsidRPr="006B7C82">
        <w:rPr>
          <w:sz w:val="22"/>
          <w:szCs w:val="22"/>
        </w:rPr>
        <w:t xml:space="preserve">, </w:t>
      </w:r>
      <w:proofErr w:type="spellStart"/>
      <w:r w:rsidRPr="006B7C82">
        <w:rPr>
          <w:sz w:val="22"/>
          <w:szCs w:val="22"/>
        </w:rPr>
        <w:t>между</w:t>
      </w:r>
      <w:proofErr w:type="spellEnd"/>
      <w:r w:rsidRPr="006B7C82">
        <w:rPr>
          <w:sz w:val="22"/>
          <w:szCs w:val="22"/>
        </w:rPr>
        <w:t>:</w:t>
      </w:r>
    </w:p>
    <w:p w:rsidR="00281D80" w:rsidRPr="006B7C82" w:rsidRDefault="00281D80" w:rsidP="004B3EAE">
      <w:pPr>
        <w:ind w:firstLine="851"/>
        <w:jc w:val="both"/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УМБАЛ „СВ. ИВАН РИЛСКИ” ЕАД, със седалище и адрес на управление: гр. София, бул. „Акад. Иван Гешов“ № 15, вписано в Търговския регистър на Агенцията по вписванията с ЕИК 000715054, представлявано от Изпълнителния директор д-р Дечо Дечев, от една страна, наричана по-долу НАЕМОДАТЕЛ,</w:t>
      </w:r>
    </w:p>
    <w:p w:rsidR="004B3EAE" w:rsidRPr="006B7C82" w:rsidRDefault="004B3EAE" w:rsidP="004B3EAE">
      <w:pPr>
        <w:pStyle w:val="Heading2"/>
        <w:ind w:firstLine="851"/>
        <w:rPr>
          <w:rFonts w:ascii="Times New Roman" w:hAnsi="Times New Roman"/>
          <w:b w:val="0"/>
          <w:sz w:val="22"/>
          <w:szCs w:val="22"/>
        </w:rPr>
      </w:pPr>
      <w:r w:rsidRPr="006B7C82">
        <w:rPr>
          <w:rFonts w:ascii="Times New Roman" w:hAnsi="Times New Roman"/>
          <w:b w:val="0"/>
          <w:sz w:val="22"/>
          <w:szCs w:val="22"/>
        </w:rPr>
        <w:t>и</w:t>
      </w: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………………………………………………….…………….., със седалище и адрес на управление</w:t>
      </w:r>
      <w:r w:rsidR="003220F6" w:rsidRPr="006B7C82">
        <w:rPr>
          <w:sz w:val="22"/>
          <w:szCs w:val="22"/>
          <w:lang w:val="bg-BG"/>
        </w:rPr>
        <w:t xml:space="preserve"> ................................................................................................................................, ЕИК </w:t>
      </w:r>
      <w:r w:rsidRPr="006B7C82">
        <w:rPr>
          <w:sz w:val="22"/>
          <w:szCs w:val="22"/>
          <w:lang w:val="bg-BG"/>
        </w:rPr>
        <w:t>.........……………………………</w:t>
      </w:r>
      <w:r w:rsidR="003220F6" w:rsidRPr="006B7C82">
        <w:rPr>
          <w:sz w:val="22"/>
          <w:szCs w:val="22"/>
          <w:lang w:val="bg-BG"/>
        </w:rPr>
        <w:t xml:space="preserve">.…, </w:t>
      </w:r>
      <w:r w:rsidRPr="006B7C82">
        <w:rPr>
          <w:sz w:val="22"/>
          <w:szCs w:val="22"/>
          <w:lang w:val="bg-BG"/>
        </w:rPr>
        <w:t>представлявано от …………………………..…….</w:t>
      </w:r>
      <w:r w:rsidR="003220F6" w:rsidRPr="006B7C82">
        <w:rPr>
          <w:sz w:val="22"/>
          <w:szCs w:val="22"/>
          <w:lang w:val="bg-BG"/>
        </w:rPr>
        <w:t>....  ........................................................</w:t>
      </w:r>
      <w:r w:rsidRPr="006B7C82">
        <w:rPr>
          <w:sz w:val="22"/>
          <w:szCs w:val="22"/>
          <w:lang w:val="bg-BG"/>
        </w:rPr>
        <w:t>, от друга страна,</w:t>
      </w:r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наричан</w:t>
      </w:r>
      <w:proofErr w:type="spellEnd"/>
      <w:r w:rsidRPr="006B7C82">
        <w:rPr>
          <w:sz w:val="22"/>
          <w:szCs w:val="22"/>
          <w:lang w:val="bg-BG"/>
        </w:rPr>
        <w:t>о</w:t>
      </w:r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по-долу</w:t>
      </w:r>
      <w:proofErr w:type="spellEnd"/>
      <w:r w:rsidRPr="006B7C82">
        <w:rPr>
          <w:sz w:val="22"/>
          <w:szCs w:val="22"/>
        </w:rPr>
        <w:t xml:space="preserve"> </w:t>
      </w:r>
      <w:r w:rsidRPr="006B7C82">
        <w:rPr>
          <w:sz w:val="22"/>
          <w:szCs w:val="22"/>
          <w:lang w:val="bg-BG"/>
        </w:rPr>
        <w:t>НА</w:t>
      </w:r>
      <w:r w:rsidR="00281D80" w:rsidRPr="006B7C82">
        <w:rPr>
          <w:sz w:val="22"/>
          <w:szCs w:val="22"/>
        </w:rPr>
        <w:t>ЕМАТЕЛ</w:t>
      </w:r>
    </w:p>
    <w:p w:rsidR="00281D80" w:rsidRPr="006B7C82" w:rsidRDefault="00281D80" w:rsidP="004B3EAE">
      <w:pPr>
        <w:ind w:firstLine="851"/>
        <w:jc w:val="both"/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 xml:space="preserve">на основание чл. 29, ал. </w:t>
      </w:r>
      <w:r w:rsidR="006B7C82" w:rsidRPr="006B7C82">
        <w:rPr>
          <w:sz w:val="22"/>
          <w:szCs w:val="22"/>
          <w:lang w:val="bg-BG"/>
        </w:rPr>
        <w:t>2</w:t>
      </w:r>
      <w:r w:rsidRPr="006B7C82">
        <w:rPr>
          <w:sz w:val="22"/>
          <w:szCs w:val="22"/>
          <w:lang w:val="bg-BG"/>
        </w:rPr>
        <w:t xml:space="preserve"> от Правилника за прилагане на Закона за публичните предприятия се сключи настоящия договор за наем.</w:t>
      </w: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sz w:val="22"/>
          <w:szCs w:val="22"/>
        </w:rPr>
      </w:pPr>
      <w:proofErr w:type="spellStart"/>
      <w:r w:rsidRPr="006B7C82">
        <w:rPr>
          <w:sz w:val="22"/>
          <w:szCs w:val="22"/>
        </w:rPr>
        <w:t>Страните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се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споразумяха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за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следното</w:t>
      </w:r>
      <w:proofErr w:type="spellEnd"/>
      <w:r w:rsidRPr="006B7C82">
        <w:rPr>
          <w:sz w:val="22"/>
          <w:szCs w:val="22"/>
        </w:rPr>
        <w:t>:</w:t>
      </w:r>
    </w:p>
    <w:p w:rsidR="004B3EAE" w:rsidRPr="006B7C82" w:rsidRDefault="004B3EAE" w:rsidP="004B3EAE">
      <w:pPr>
        <w:ind w:firstLine="851"/>
        <w:jc w:val="both"/>
        <w:rPr>
          <w:sz w:val="22"/>
          <w:szCs w:val="22"/>
          <w:lang w:val="bg-BG"/>
        </w:rPr>
      </w:pPr>
    </w:p>
    <w:p w:rsidR="004B3EAE" w:rsidRPr="006B7C82" w:rsidRDefault="004B3EAE" w:rsidP="004B3EAE">
      <w:pPr>
        <w:rPr>
          <w:sz w:val="22"/>
          <w:szCs w:val="22"/>
          <w:highlight w:val="yellow"/>
          <w:lang w:val="bg-BG"/>
        </w:rPr>
      </w:pPr>
    </w:p>
    <w:p w:rsidR="004B3EAE" w:rsidRPr="006B7C82" w:rsidRDefault="004B3EAE" w:rsidP="004B3EAE">
      <w:pPr>
        <w:pStyle w:val="Heading4"/>
        <w:jc w:val="center"/>
        <w:rPr>
          <w:sz w:val="22"/>
          <w:szCs w:val="22"/>
        </w:rPr>
      </w:pPr>
      <w:r w:rsidRPr="006B7C82">
        <w:rPr>
          <w:sz w:val="22"/>
          <w:szCs w:val="22"/>
        </w:rPr>
        <w:t>ПРЕДМЕТ НА ДОГОВОРА</w:t>
      </w:r>
    </w:p>
    <w:p w:rsidR="00281D80" w:rsidRPr="006B7C82" w:rsidRDefault="00281D80" w:rsidP="00281D80">
      <w:pPr>
        <w:rPr>
          <w:sz w:val="22"/>
          <w:szCs w:val="22"/>
          <w:lang w:val="bg-BG"/>
        </w:rPr>
      </w:pPr>
    </w:p>
    <w:p w:rsidR="004B3EAE" w:rsidRPr="006B7C82" w:rsidRDefault="003A1B13" w:rsidP="006B7C82">
      <w:pPr>
        <w:pStyle w:val="NoSpacing"/>
        <w:jc w:val="both"/>
        <w:rPr>
          <w:b w:val="0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4B3EAE" w:rsidRPr="006B7C82">
        <w:rPr>
          <w:rFonts w:eastAsia="Batang"/>
          <w:sz w:val="22"/>
          <w:szCs w:val="22"/>
        </w:rPr>
        <w:t>Чл</w:t>
      </w:r>
      <w:r w:rsidR="00281D80" w:rsidRPr="006B7C82">
        <w:rPr>
          <w:rFonts w:eastAsia="Batang"/>
          <w:sz w:val="22"/>
          <w:szCs w:val="22"/>
        </w:rPr>
        <w:t>.</w:t>
      </w:r>
      <w:r w:rsidR="004B3EAE" w:rsidRPr="006B7C82">
        <w:rPr>
          <w:rFonts w:eastAsia="Batang"/>
          <w:sz w:val="22"/>
          <w:szCs w:val="22"/>
        </w:rPr>
        <w:t xml:space="preserve">1. (1) </w:t>
      </w:r>
      <w:r w:rsidR="004B3EAE" w:rsidRPr="006B7C82">
        <w:rPr>
          <w:rFonts w:eastAsia="Batang"/>
          <w:b w:val="0"/>
          <w:sz w:val="22"/>
          <w:szCs w:val="22"/>
        </w:rPr>
        <w:t xml:space="preserve">НАЕМОДАТЕЛЯТ предоставя на НАЕМАТЕЛЯ за временно и възмездно ползване </w:t>
      </w:r>
      <w:r w:rsidR="006B7C82" w:rsidRPr="006B7C82">
        <w:rPr>
          <w:b w:val="0"/>
          <w:sz w:val="22"/>
          <w:szCs w:val="22"/>
        </w:rPr>
        <w:t>на 12  кв.м. площи (фоайета, коридори и стълбищни площадки), представляващи обособени части от сградния фонд/ недвижими имоти на УМБАЛ „Св. Иван Рилски“ ЕАД, находящи се в гр. София на бул. „Акад. Иван Гешов“ №№ 17 и 19, които да се използват за инсталиране и експлоатация на 8 броя самопродаващи машини за продажба на топли напитки и за продажба на студени напитки, пакетирани изделия и други храни</w:t>
      </w:r>
      <w:r w:rsidR="004B3EAE" w:rsidRPr="006B7C82">
        <w:rPr>
          <w:b w:val="0"/>
          <w:sz w:val="22"/>
          <w:szCs w:val="22"/>
        </w:rPr>
        <w:t>,</w:t>
      </w:r>
      <w:r w:rsidR="004B3EAE" w:rsidRPr="006B7C82">
        <w:rPr>
          <w:rFonts w:eastAsia="Batang"/>
          <w:b w:val="0"/>
          <w:sz w:val="22"/>
          <w:szCs w:val="22"/>
        </w:rPr>
        <w:t xml:space="preserve"> срещу задължението на</w:t>
      </w:r>
      <w:r w:rsidR="004B3EAE" w:rsidRPr="006B7C82">
        <w:rPr>
          <w:rFonts w:eastAsia="Batang"/>
          <w:sz w:val="22"/>
          <w:szCs w:val="22"/>
        </w:rPr>
        <w:t xml:space="preserve"> </w:t>
      </w:r>
      <w:r w:rsidR="004B3EAE" w:rsidRPr="006B7C82">
        <w:rPr>
          <w:rFonts w:eastAsia="Batang"/>
          <w:b w:val="0"/>
          <w:sz w:val="22"/>
          <w:szCs w:val="22"/>
        </w:rPr>
        <w:t>НАЕМАТЕЛЯ да заплаща наемна цена в размер и при условия на плащане съгласно чл. 4 от настоящия договор.</w:t>
      </w:r>
    </w:p>
    <w:p w:rsidR="004B3EAE" w:rsidRPr="006B7C82" w:rsidRDefault="004B3EAE" w:rsidP="004B3EAE">
      <w:pPr>
        <w:tabs>
          <w:tab w:val="left" w:pos="1276"/>
          <w:tab w:val="left" w:pos="1701"/>
        </w:tabs>
        <w:ind w:firstLine="851"/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3A1B13">
      <w:pPr>
        <w:tabs>
          <w:tab w:val="left" w:pos="0"/>
        </w:tabs>
        <w:ind w:firstLine="567"/>
        <w:jc w:val="both"/>
        <w:rPr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bg-BG"/>
        </w:rPr>
        <w:t>(2)</w:t>
      </w:r>
      <w:r w:rsidRPr="006B7C82">
        <w:rPr>
          <w:sz w:val="22"/>
          <w:szCs w:val="22"/>
          <w:lang w:val="bg-BG"/>
        </w:rPr>
        <w:t xml:space="preserve"> Наетите площи, обект на договора, са разположени както следва:</w:t>
      </w:r>
    </w:p>
    <w:p w:rsidR="00281D80" w:rsidRPr="006B7C82" w:rsidRDefault="00281D80" w:rsidP="004B3EAE">
      <w:pPr>
        <w:tabs>
          <w:tab w:val="left" w:pos="1134"/>
        </w:tabs>
        <w:ind w:firstLine="851"/>
        <w:jc w:val="both"/>
        <w:rPr>
          <w:sz w:val="22"/>
          <w:szCs w:val="22"/>
          <w:lang w:val="bg-BG"/>
        </w:rPr>
      </w:pPr>
    </w:p>
    <w:p w:rsidR="006B7C82" w:rsidRPr="006B7C82" w:rsidRDefault="006B7C82" w:rsidP="006B7C82">
      <w:pPr>
        <w:tabs>
          <w:tab w:val="left" w:pos="1134"/>
        </w:tabs>
        <w:ind w:left="851"/>
        <w:jc w:val="both"/>
        <w:rPr>
          <w:b/>
          <w:bCs/>
          <w:sz w:val="22"/>
          <w:szCs w:val="22"/>
          <w:lang w:val="bg-BG" w:eastAsia="bg-BG"/>
        </w:rPr>
      </w:pPr>
      <w:r w:rsidRPr="006B7C82">
        <w:rPr>
          <w:b/>
          <w:bCs/>
          <w:sz w:val="22"/>
          <w:szCs w:val="22"/>
          <w:lang w:val="bg-BG" w:eastAsia="bg-BG"/>
        </w:rPr>
        <w:t>1.</w:t>
      </w:r>
      <w:r w:rsidRPr="006B7C82">
        <w:rPr>
          <w:b/>
          <w:bCs/>
          <w:sz w:val="22"/>
          <w:szCs w:val="22"/>
          <w:lang w:val="bg-BG" w:eastAsia="bg-BG"/>
        </w:rPr>
        <w:tab/>
        <w:t>Сграда  - бул. „Акад. Иван Гешов“ № 17:</w:t>
      </w:r>
    </w:p>
    <w:p w:rsidR="006B7C82" w:rsidRPr="006B7C82" w:rsidRDefault="006B7C82" w:rsidP="006B7C82">
      <w:pPr>
        <w:pStyle w:val="ListParagraph"/>
        <w:tabs>
          <w:tab w:val="left" w:pos="1134"/>
        </w:tabs>
        <w:ind w:left="1211"/>
        <w:jc w:val="both"/>
        <w:rPr>
          <w:bCs/>
          <w:sz w:val="22"/>
          <w:szCs w:val="22"/>
          <w:lang w:val="bg-BG" w:eastAsia="bg-BG"/>
        </w:rPr>
      </w:pPr>
    </w:p>
    <w:p w:rsidR="006B7C82" w:rsidRPr="006B7C82" w:rsidRDefault="006B7C82" w:rsidP="006B7C82">
      <w:pPr>
        <w:tabs>
          <w:tab w:val="left" w:pos="1134"/>
        </w:tabs>
        <w:ind w:firstLine="851"/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 xml:space="preserve">Първи етаж, централно фоайе:  </w:t>
      </w:r>
    </w:p>
    <w:p w:rsidR="006B7C82" w:rsidRPr="006B7C82" w:rsidRDefault="006B7C82" w:rsidP="006B7C82">
      <w:pPr>
        <w:tabs>
          <w:tab w:val="left" w:pos="1134"/>
        </w:tabs>
        <w:ind w:left="851"/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>- Вендинг автомат за продажба на топли напитки – 1,0 кв. м;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- Вендинг автомат за продажба на студени напитки, пакетирани изделия и други храни – 1,5 кв. м.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Втори етаж, фоайе-чакалня: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- Вендинг автомат за продажба на топли напитки – 1,5 кв. м.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Трети етаж, фоайе-чакалня: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- Вендинг автомат за продажба на студени напитки, пакетирани изделия и други храни – 2,5 кв. м.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6B7C82" w:rsidRPr="006B7C82" w:rsidRDefault="006B7C82" w:rsidP="006B7C82">
      <w:pPr>
        <w:tabs>
          <w:tab w:val="left" w:pos="1134"/>
        </w:tabs>
        <w:ind w:firstLine="851"/>
        <w:jc w:val="both"/>
        <w:rPr>
          <w:b/>
          <w:bCs/>
          <w:sz w:val="22"/>
          <w:szCs w:val="22"/>
          <w:lang w:val="bg-BG" w:eastAsia="bg-BG"/>
        </w:rPr>
      </w:pPr>
      <w:r w:rsidRPr="006B7C82">
        <w:rPr>
          <w:b/>
          <w:bCs/>
          <w:sz w:val="22"/>
          <w:szCs w:val="22"/>
          <w:lang w:val="bg-BG" w:eastAsia="bg-BG"/>
        </w:rPr>
        <w:t>2. Сграда  - бул. „Акад. Иван Гешов“ № 19:</w:t>
      </w:r>
    </w:p>
    <w:p w:rsidR="006B7C82" w:rsidRPr="006B7C82" w:rsidRDefault="006B7C82" w:rsidP="006B7C82">
      <w:pPr>
        <w:tabs>
          <w:tab w:val="left" w:pos="1134"/>
        </w:tabs>
        <w:ind w:firstLine="851"/>
        <w:jc w:val="both"/>
        <w:rPr>
          <w:bCs/>
          <w:sz w:val="22"/>
          <w:szCs w:val="22"/>
          <w:lang w:val="bg-BG" w:eastAsia="bg-BG"/>
        </w:rPr>
      </w:pPr>
    </w:p>
    <w:p w:rsidR="006B7C82" w:rsidRPr="006B7C82" w:rsidRDefault="006B7C82" w:rsidP="006B7C82">
      <w:pPr>
        <w:tabs>
          <w:tab w:val="left" w:pos="1134"/>
        </w:tabs>
        <w:ind w:firstLine="851"/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 xml:space="preserve">Първи етаж, централно фоайе:  </w:t>
      </w:r>
    </w:p>
    <w:p w:rsidR="006B7C82" w:rsidRPr="006B7C82" w:rsidRDefault="006B7C82" w:rsidP="006B7C82">
      <w:pPr>
        <w:tabs>
          <w:tab w:val="left" w:pos="1134"/>
        </w:tabs>
        <w:ind w:left="851"/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>- Вендинг автомат за продажба на топли напитки – 1,0 кв. м;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- Вендинг автомат за продажба на студени напитки, пакетирани изделия и други храни – 1,5 кв. м.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Втори етаж, стълбищна площадка: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- Вендинг автомат за продажба на студени напитки, пакетирани изделия и други храни – 1,5 кв. м.</w:t>
      </w: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</w:p>
    <w:p w:rsidR="006B7C82" w:rsidRPr="006B7C82" w:rsidRDefault="006B7C82" w:rsidP="006B7C82">
      <w:pPr>
        <w:tabs>
          <w:tab w:val="left" w:pos="851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ab/>
        <w:t>Трети етаж, коридор-чакалня за пациенти:</w:t>
      </w:r>
    </w:p>
    <w:p w:rsidR="006B7C82" w:rsidRPr="006B7C82" w:rsidRDefault="006B7C82" w:rsidP="006B7C82">
      <w:pPr>
        <w:pStyle w:val="ListParagraph"/>
        <w:numPr>
          <w:ilvl w:val="0"/>
          <w:numId w:val="15"/>
        </w:numPr>
        <w:tabs>
          <w:tab w:val="left" w:pos="1134"/>
        </w:tabs>
        <w:jc w:val="both"/>
        <w:rPr>
          <w:bCs/>
          <w:sz w:val="22"/>
          <w:szCs w:val="22"/>
          <w:lang w:val="bg-BG" w:eastAsia="bg-BG"/>
        </w:rPr>
      </w:pPr>
      <w:r w:rsidRPr="006B7C82">
        <w:rPr>
          <w:bCs/>
          <w:sz w:val="22"/>
          <w:szCs w:val="22"/>
          <w:lang w:val="bg-BG" w:eastAsia="bg-BG"/>
        </w:rPr>
        <w:t>Вендинг автомат за продажба на топли напитки – 1,5 кв. м.</w:t>
      </w:r>
    </w:p>
    <w:p w:rsidR="004B3EAE" w:rsidRPr="006B7C82" w:rsidRDefault="004B3EAE" w:rsidP="004B3EAE">
      <w:pPr>
        <w:tabs>
          <w:tab w:val="left" w:pos="1134"/>
        </w:tabs>
        <w:ind w:firstLine="851"/>
        <w:jc w:val="both"/>
        <w:rPr>
          <w:bCs/>
          <w:sz w:val="22"/>
          <w:szCs w:val="22"/>
          <w:lang w:val="bg-BG" w:eastAsia="bg-BG"/>
        </w:rPr>
      </w:pPr>
    </w:p>
    <w:p w:rsidR="004B3EAE" w:rsidRPr="006B7C82" w:rsidRDefault="004B3EAE" w:rsidP="004B3EAE">
      <w:pPr>
        <w:tabs>
          <w:tab w:val="left" w:pos="1701"/>
        </w:tabs>
        <w:ind w:firstLine="851"/>
        <w:jc w:val="both"/>
        <w:rPr>
          <w:sz w:val="22"/>
          <w:szCs w:val="22"/>
          <w:lang w:val="bg-BG"/>
        </w:rPr>
      </w:pPr>
      <w:r w:rsidRPr="003A1B13">
        <w:rPr>
          <w:b/>
          <w:sz w:val="22"/>
          <w:szCs w:val="22"/>
          <w:lang w:val="bg-BG"/>
        </w:rPr>
        <w:t xml:space="preserve"> (3)</w:t>
      </w:r>
      <w:r w:rsidRPr="006B7C82">
        <w:rPr>
          <w:sz w:val="22"/>
          <w:szCs w:val="22"/>
          <w:lang w:val="bg-BG"/>
        </w:rPr>
        <w:t xml:space="preserve"> Наетите площи ще бъдат </w:t>
      </w:r>
      <w:proofErr w:type="spellStart"/>
      <w:r w:rsidRPr="006B7C82">
        <w:rPr>
          <w:sz w:val="22"/>
          <w:szCs w:val="22"/>
        </w:rPr>
        <w:t>използва</w:t>
      </w:r>
      <w:proofErr w:type="spellEnd"/>
      <w:r w:rsidRPr="006B7C82">
        <w:rPr>
          <w:sz w:val="22"/>
          <w:szCs w:val="22"/>
          <w:lang w:val="bg-BG"/>
        </w:rPr>
        <w:t xml:space="preserve">ни </w:t>
      </w:r>
      <w:proofErr w:type="spellStart"/>
      <w:r w:rsidRPr="006B7C82">
        <w:rPr>
          <w:sz w:val="22"/>
          <w:szCs w:val="22"/>
        </w:rPr>
        <w:t>единствено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за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инсталиране</w:t>
      </w:r>
      <w:proofErr w:type="spellEnd"/>
      <w:r w:rsidRPr="006B7C82">
        <w:rPr>
          <w:sz w:val="22"/>
          <w:szCs w:val="22"/>
        </w:rPr>
        <w:t xml:space="preserve"> и </w:t>
      </w:r>
      <w:proofErr w:type="spellStart"/>
      <w:r w:rsidRPr="006B7C82">
        <w:rPr>
          <w:sz w:val="22"/>
          <w:szCs w:val="22"/>
        </w:rPr>
        <w:t>експлоатация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на</w:t>
      </w:r>
      <w:proofErr w:type="spellEnd"/>
      <w:r w:rsidRPr="006B7C82">
        <w:rPr>
          <w:sz w:val="22"/>
          <w:szCs w:val="22"/>
          <w:lang w:val="bg-BG"/>
        </w:rPr>
        <w:t xml:space="preserve"> 4 бр. самопродаващи машини (автомати) </w:t>
      </w:r>
      <w:r w:rsidR="006B7C82" w:rsidRPr="006B7C82">
        <w:rPr>
          <w:sz w:val="22"/>
          <w:szCs w:val="22"/>
          <w:lang w:val="bg-BG"/>
        </w:rPr>
        <w:t xml:space="preserve">на топли напитки </w:t>
      </w:r>
      <w:r w:rsidRPr="006B7C82">
        <w:rPr>
          <w:sz w:val="22"/>
          <w:szCs w:val="22"/>
          <w:lang w:val="bg-BG"/>
        </w:rPr>
        <w:t xml:space="preserve">и </w:t>
      </w:r>
      <w:r w:rsidR="006B7C82" w:rsidRPr="006B7C82">
        <w:rPr>
          <w:sz w:val="22"/>
          <w:szCs w:val="22"/>
          <w:lang w:val="bg-BG"/>
        </w:rPr>
        <w:t>4</w:t>
      </w:r>
      <w:r w:rsidRPr="006B7C82">
        <w:rPr>
          <w:sz w:val="22"/>
          <w:szCs w:val="22"/>
          <w:lang w:val="bg-BG"/>
        </w:rPr>
        <w:t xml:space="preserve"> бр. самопродаващи машини (автомати) </w:t>
      </w:r>
      <w:r w:rsidR="006B7C82" w:rsidRPr="006B7C82">
        <w:rPr>
          <w:sz w:val="22"/>
          <w:szCs w:val="22"/>
          <w:lang w:val="bg-BG"/>
        </w:rPr>
        <w:t>за студени напитки, пакетирани изделия и други храни</w:t>
      </w:r>
      <w:r w:rsidRPr="006B7C82">
        <w:rPr>
          <w:sz w:val="22"/>
          <w:szCs w:val="22"/>
          <w:lang w:val="bg-BG"/>
        </w:rPr>
        <w:t>.</w:t>
      </w:r>
    </w:p>
    <w:p w:rsidR="004B3EAE" w:rsidRPr="006B7C82" w:rsidRDefault="004B3EAE" w:rsidP="004B3EAE">
      <w:pPr>
        <w:tabs>
          <w:tab w:val="left" w:pos="1276"/>
          <w:tab w:val="left" w:pos="1701"/>
        </w:tabs>
        <w:ind w:firstLine="851"/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pStyle w:val="Heading4"/>
        <w:jc w:val="center"/>
        <w:rPr>
          <w:sz w:val="22"/>
          <w:szCs w:val="22"/>
        </w:rPr>
      </w:pPr>
      <w:r w:rsidRPr="006B7C82">
        <w:rPr>
          <w:sz w:val="22"/>
          <w:szCs w:val="22"/>
        </w:rPr>
        <w:t>СРОК НА ДОГОВОРА</w:t>
      </w:r>
    </w:p>
    <w:p w:rsidR="00281D80" w:rsidRPr="006B7C82" w:rsidRDefault="00281D80" w:rsidP="00281D80">
      <w:pPr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color w:val="000000"/>
          <w:sz w:val="22"/>
          <w:szCs w:val="22"/>
          <w:lang w:val="bg-BG"/>
        </w:rPr>
        <w:t>Чл</w:t>
      </w:r>
      <w:r w:rsidR="00281D80" w:rsidRPr="003A1B13">
        <w:rPr>
          <w:rFonts w:eastAsia="Batang"/>
          <w:b/>
          <w:color w:val="000000"/>
          <w:sz w:val="22"/>
          <w:szCs w:val="22"/>
          <w:lang w:val="bg-BG"/>
        </w:rPr>
        <w:t>.</w:t>
      </w:r>
      <w:r w:rsidRPr="003A1B13">
        <w:rPr>
          <w:rFonts w:eastAsia="Batang"/>
          <w:b/>
          <w:color w:val="000000"/>
          <w:sz w:val="22"/>
          <w:szCs w:val="22"/>
          <w:lang w:val="bg-BG"/>
        </w:rPr>
        <w:t>2.</w:t>
      </w:r>
      <w:r w:rsidRPr="006B7C82">
        <w:rPr>
          <w:rFonts w:eastAsia="Batang"/>
          <w:color w:val="000000"/>
          <w:sz w:val="22"/>
          <w:szCs w:val="22"/>
          <w:lang w:val="bg-BG"/>
        </w:rPr>
        <w:t xml:space="preserve"> Н</w:t>
      </w:r>
      <w:r w:rsidRPr="006B7C82">
        <w:rPr>
          <w:rFonts w:eastAsia="Batang"/>
          <w:sz w:val="22"/>
          <w:szCs w:val="22"/>
          <w:lang w:val="bg-BG"/>
        </w:rPr>
        <w:t>астоящият договор се сключва за срок от 3 (три) години, считано от датата на подписването му.</w:t>
      </w:r>
    </w:p>
    <w:p w:rsidR="004B3EAE" w:rsidRPr="006B7C82" w:rsidRDefault="004B3EAE" w:rsidP="004B3EAE">
      <w:pPr>
        <w:pStyle w:val="Heading5"/>
        <w:rPr>
          <w:rFonts w:ascii="Times New Roman" w:hAnsi="Times New Roman"/>
          <w:sz w:val="22"/>
          <w:szCs w:val="22"/>
        </w:rPr>
      </w:pPr>
    </w:p>
    <w:p w:rsidR="004B3EAE" w:rsidRPr="006B7C82" w:rsidRDefault="004B3EAE" w:rsidP="004B3EAE">
      <w:pPr>
        <w:pStyle w:val="Heading5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ПРИЕМАНЕ – ПРЕДАВАНЕ НА НАЕТИТЕ ПЛОЩИ</w:t>
      </w:r>
    </w:p>
    <w:p w:rsidR="00281D80" w:rsidRPr="006B7C82" w:rsidRDefault="00281D80" w:rsidP="00281D80">
      <w:pPr>
        <w:rPr>
          <w:sz w:val="22"/>
          <w:szCs w:val="22"/>
          <w:lang w:val="bg-BG"/>
        </w:rPr>
      </w:pPr>
    </w:p>
    <w:p w:rsidR="004B3EAE" w:rsidRPr="006B7C82" w:rsidRDefault="004B3EAE" w:rsidP="004B3EAE">
      <w:pPr>
        <w:ind w:firstLine="851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ru-RU"/>
        </w:rPr>
        <w:t>Чл</w:t>
      </w:r>
      <w:r w:rsidR="00281D80" w:rsidRPr="003A1B13">
        <w:rPr>
          <w:rFonts w:eastAsia="Batang"/>
          <w:b/>
          <w:sz w:val="22"/>
          <w:szCs w:val="22"/>
          <w:lang w:val="ru-RU"/>
        </w:rPr>
        <w:t>.</w:t>
      </w:r>
      <w:r w:rsidRPr="003A1B13">
        <w:rPr>
          <w:rFonts w:eastAsia="Batang"/>
          <w:b/>
          <w:sz w:val="22"/>
          <w:szCs w:val="22"/>
          <w:lang w:val="bg-BG"/>
        </w:rPr>
        <w:t>3</w:t>
      </w:r>
      <w:r w:rsidR="003A1B13">
        <w:rPr>
          <w:rFonts w:eastAsia="Batang"/>
          <w:b/>
          <w:sz w:val="22"/>
          <w:szCs w:val="22"/>
          <w:lang w:val="ru-RU"/>
        </w:rPr>
        <w:t>.</w:t>
      </w:r>
      <w:r w:rsidRPr="003A1B13">
        <w:rPr>
          <w:rFonts w:eastAsia="Batang"/>
          <w:b/>
          <w:sz w:val="22"/>
          <w:szCs w:val="22"/>
          <w:lang w:val="ru-RU"/>
        </w:rPr>
        <w:t>(1)</w:t>
      </w:r>
      <w:r w:rsidRPr="003A1B13">
        <w:rPr>
          <w:rFonts w:eastAsia="Batang"/>
          <w:b/>
          <w:sz w:val="22"/>
          <w:szCs w:val="22"/>
          <w:lang w:val="bg-BG"/>
        </w:rPr>
        <w:t xml:space="preserve"> </w:t>
      </w:r>
      <w:r w:rsidRPr="006B7C82">
        <w:rPr>
          <w:rFonts w:eastAsia="Batang"/>
          <w:sz w:val="22"/>
          <w:szCs w:val="22"/>
          <w:lang w:val="bg-BG"/>
        </w:rPr>
        <w:t>В тридневен срок, считано от датата на подписване на настоящия договор оторизирани представители на двете страни извършват приемане-предаване на обекта на договора, като подписват съответни двустранни приемо-предавателни протоколи.</w:t>
      </w:r>
    </w:p>
    <w:p w:rsidR="004B3EAE" w:rsidRPr="006B7C82" w:rsidRDefault="004B3EAE" w:rsidP="004B3EAE">
      <w:pPr>
        <w:ind w:firstLine="851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bg-BG"/>
        </w:rPr>
        <w:t>(2)</w:t>
      </w:r>
      <w:r w:rsidRPr="006B7C82">
        <w:rPr>
          <w:rFonts w:eastAsia="Batang"/>
          <w:sz w:val="22"/>
          <w:szCs w:val="22"/>
          <w:lang w:val="bg-BG"/>
        </w:rPr>
        <w:t xml:space="preserve"> Наетите площи, обект на договора следва да се ползват от НАЕМАТЕЛЯ единствено по предназначението, описано в чл. 1, ал. 3.</w:t>
      </w:r>
    </w:p>
    <w:p w:rsidR="004B3EAE" w:rsidRPr="006B7C82" w:rsidRDefault="004B3EAE" w:rsidP="004B3EAE">
      <w:pPr>
        <w:ind w:firstLine="851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bg-BG"/>
        </w:rPr>
        <w:t>(3)</w:t>
      </w:r>
      <w:r w:rsidRPr="006B7C82">
        <w:rPr>
          <w:rFonts w:eastAsia="Batang"/>
          <w:sz w:val="22"/>
          <w:szCs w:val="22"/>
          <w:lang w:val="bg-BG"/>
        </w:rPr>
        <w:t xml:space="preserve"> В тридневен срок, считано от датата на изтичане срока на договора или при прекратяване на същия, НАЕМАТЕЛЯТ връща на НАЕМОДАТЕЛЯ наетите площи като извежда/изнася инсталираните </w:t>
      </w:r>
      <w:r w:rsidRPr="006B7C82">
        <w:rPr>
          <w:sz w:val="22"/>
          <w:szCs w:val="22"/>
          <w:lang w:val="bg-BG"/>
        </w:rPr>
        <w:t>самопродаващи машини</w:t>
      </w:r>
      <w:r w:rsidRPr="006B7C82">
        <w:rPr>
          <w:rFonts w:eastAsia="Batang"/>
          <w:sz w:val="22"/>
          <w:szCs w:val="22"/>
          <w:lang w:val="bg-BG"/>
        </w:rPr>
        <w:t xml:space="preserve">, за което се съставят съответни двустранни протоколи. </w:t>
      </w:r>
    </w:p>
    <w:p w:rsidR="004B3EAE" w:rsidRPr="006B7C82" w:rsidRDefault="004B3EAE" w:rsidP="004B3EAE">
      <w:pPr>
        <w:pStyle w:val="Heading4"/>
        <w:jc w:val="center"/>
        <w:rPr>
          <w:sz w:val="22"/>
          <w:szCs w:val="22"/>
        </w:rPr>
      </w:pP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НАЕМНА ЦЕНА И ПЛАЩАНИЯ</w:t>
      </w:r>
    </w:p>
    <w:p w:rsidR="00281D80" w:rsidRPr="006B7C82" w:rsidRDefault="00281D80" w:rsidP="00281D80">
      <w:pPr>
        <w:rPr>
          <w:sz w:val="22"/>
          <w:szCs w:val="22"/>
          <w:lang w:val="bg-BG" w:eastAsia="x-none"/>
        </w:rPr>
      </w:pPr>
    </w:p>
    <w:p w:rsidR="004B3EAE" w:rsidRPr="006B7C82" w:rsidRDefault="004B3EAE" w:rsidP="004B3EAE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3A1B13">
        <w:rPr>
          <w:rFonts w:eastAsia="Batang"/>
          <w:b/>
          <w:sz w:val="22"/>
          <w:szCs w:val="22"/>
          <w:lang w:val="bg-BG"/>
        </w:rPr>
        <w:t>Чл</w:t>
      </w:r>
      <w:r w:rsidR="00281D80" w:rsidRPr="003A1B13">
        <w:rPr>
          <w:rFonts w:eastAsia="Batang"/>
          <w:b/>
          <w:sz w:val="22"/>
          <w:szCs w:val="22"/>
          <w:lang w:val="bg-BG"/>
        </w:rPr>
        <w:t>.</w:t>
      </w:r>
      <w:r w:rsidRPr="003A1B13">
        <w:rPr>
          <w:rFonts w:eastAsia="Batang"/>
          <w:b/>
          <w:sz w:val="22"/>
          <w:szCs w:val="22"/>
          <w:lang w:val="bg-BG"/>
        </w:rPr>
        <w:t>4.</w:t>
      </w:r>
      <w:r w:rsidRPr="006B7C82">
        <w:rPr>
          <w:rFonts w:eastAsia="Batang"/>
          <w:sz w:val="22"/>
          <w:szCs w:val="22"/>
          <w:lang w:val="bg-BG"/>
        </w:rPr>
        <w:t xml:space="preserve"> НАЕМАТЕЛЯТ се задължава да заплаща на НАЕМОДАТЕЛЯ месечна наемна цена за ползването на площите, обект на договора, както следва:</w:t>
      </w:r>
    </w:p>
    <w:p w:rsidR="004B3EAE" w:rsidRPr="006B7C82" w:rsidRDefault="004B3EAE" w:rsidP="006B7C82">
      <w:pPr>
        <w:numPr>
          <w:ilvl w:val="0"/>
          <w:numId w:val="9"/>
        </w:numPr>
        <w:tabs>
          <w:tab w:val="left" w:pos="1276"/>
        </w:tabs>
        <w:ind w:left="0" w:firstLine="900"/>
        <w:jc w:val="both"/>
        <w:rPr>
          <w:rFonts w:eastAsia="Batang"/>
          <w:sz w:val="22"/>
          <w:szCs w:val="22"/>
          <w:lang w:val="bg-BG"/>
        </w:rPr>
      </w:pPr>
      <w:r w:rsidRPr="006B7C82">
        <w:rPr>
          <w:rFonts w:eastAsia="Batang"/>
          <w:sz w:val="22"/>
          <w:szCs w:val="22"/>
          <w:lang w:val="bg-BG"/>
        </w:rPr>
        <w:t xml:space="preserve">Общият месечен наем за ползването на площите, обект на договора, се определя в размер на ............................................ лв. </w:t>
      </w:r>
      <w:r w:rsidR="006B7C82">
        <w:rPr>
          <w:rFonts w:eastAsia="Batang"/>
          <w:sz w:val="22"/>
          <w:szCs w:val="22"/>
          <w:lang w:val="en-GB"/>
        </w:rPr>
        <w:t>(</w:t>
      </w:r>
      <w:r w:rsidR="006B7C82">
        <w:rPr>
          <w:rFonts w:eastAsia="Batang"/>
          <w:sz w:val="22"/>
          <w:szCs w:val="22"/>
          <w:lang w:val="bg-BG"/>
        </w:rPr>
        <w:t>........................</w:t>
      </w:r>
      <w:r w:rsidR="006B7C82">
        <w:rPr>
          <w:rFonts w:eastAsia="Batang"/>
          <w:i/>
          <w:lang w:val="bg-BG"/>
        </w:rPr>
        <w:t xml:space="preserve"> с думи</w:t>
      </w:r>
      <w:r w:rsidR="006B7C82">
        <w:rPr>
          <w:rFonts w:eastAsia="Batang"/>
          <w:sz w:val="22"/>
          <w:szCs w:val="22"/>
          <w:lang w:val="en-GB"/>
        </w:rPr>
        <w:t>)</w:t>
      </w:r>
      <w:r w:rsidR="006B7C82">
        <w:rPr>
          <w:rFonts w:eastAsia="Batang"/>
          <w:sz w:val="22"/>
          <w:szCs w:val="22"/>
          <w:lang w:val="bg-BG"/>
        </w:rPr>
        <w:t xml:space="preserve"> </w:t>
      </w:r>
      <w:r w:rsidRPr="006B7C82">
        <w:rPr>
          <w:rFonts w:eastAsia="Batang"/>
          <w:sz w:val="22"/>
          <w:szCs w:val="22"/>
          <w:lang w:val="bg-BG"/>
        </w:rPr>
        <w:t>без включен ДДС</w:t>
      </w:r>
      <w:r w:rsidR="005D7C5B">
        <w:rPr>
          <w:rFonts w:eastAsia="Batang"/>
          <w:sz w:val="22"/>
          <w:szCs w:val="22"/>
          <w:lang w:val="bg-BG"/>
        </w:rPr>
        <w:t xml:space="preserve"> или</w:t>
      </w:r>
      <w:r w:rsidR="006B7C82" w:rsidRPr="006B7C82">
        <w:rPr>
          <w:rFonts w:eastAsia="Batang"/>
          <w:sz w:val="22"/>
          <w:szCs w:val="22"/>
          <w:lang w:val="bg-BG"/>
        </w:rPr>
        <w:t xml:space="preserve"> ...................... лв. </w:t>
      </w:r>
      <w:r w:rsidR="006B7C82" w:rsidRPr="006B7C82">
        <w:rPr>
          <w:rFonts w:eastAsia="Batang"/>
          <w:sz w:val="22"/>
          <w:szCs w:val="22"/>
          <w:lang w:val="en-GB"/>
        </w:rPr>
        <w:t>(</w:t>
      </w:r>
      <w:r w:rsidR="006B7C82" w:rsidRPr="006B7C82">
        <w:rPr>
          <w:rFonts w:eastAsia="Batang"/>
          <w:sz w:val="22"/>
          <w:szCs w:val="22"/>
          <w:lang w:val="bg-BG"/>
        </w:rPr>
        <w:t>........................</w:t>
      </w:r>
      <w:r w:rsidR="006B7C82" w:rsidRPr="006B7C82">
        <w:rPr>
          <w:rFonts w:eastAsia="Batang"/>
          <w:i/>
          <w:lang w:val="bg-BG"/>
        </w:rPr>
        <w:t xml:space="preserve"> </w:t>
      </w:r>
      <w:proofErr w:type="gramStart"/>
      <w:r w:rsidR="006B7C82" w:rsidRPr="006B7C82">
        <w:rPr>
          <w:rFonts w:eastAsia="Batang"/>
          <w:i/>
          <w:lang w:val="bg-BG"/>
        </w:rPr>
        <w:t>с</w:t>
      </w:r>
      <w:proofErr w:type="gramEnd"/>
      <w:r w:rsidR="006B7C82" w:rsidRPr="006B7C82">
        <w:rPr>
          <w:rFonts w:eastAsia="Batang"/>
          <w:i/>
          <w:lang w:val="bg-BG"/>
        </w:rPr>
        <w:t xml:space="preserve"> думи</w:t>
      </w:r>
      <w:r w:rsidR="006B7C82" w:rsidRPr="006B7C82">
        <w:rPr>
          <w:rFonts w:eastAsia="Batang"/>
          <w:sz w:val="22"/>
          <w:szCs w:val="22"/>
          <w:lang w:val="en-GB"/>
        </w:rPr>
        <w:t>)</w:t>
      </w:r>
      <w:r w:rsidR="006B7C82">
        <w:rPr>
          <w:rFonts w:eastAsia="Batang"/>
          <w:sz w:val="22"/>
          <w:szCs w:val="22"/>
          <w:lang w:val="bg-BG"/>
        </w:rPr>
        <w:t xml:space="preserve"> с вкл. ДДС.</w:t>
      </w:r>
    </w:p>
    <w:p w:rsidR="002528AC" w:rsidRPr="002528AC" w:rsidRDefault="004B3EAE" w:rsidP="002528AC">
      <w:pPr>
        <w:pStyle w:val="ListParagraph"/>
        <w:numPr>
          <w:ilvl w:val="0"/>
          <w:numId w:val="9"/>
        </w:numPr>
        <w:tabs>
          <w:tab w:val="clear" w:pos="2115"/>
          <w:tab w:val="left" w:pos="0"/>
        </w:tabs>
        <w:ind w:left="0" w:firstLine="900"/>
        <w:jc w:val="both"/>
        <w:rPr>
          <w:rFonts w:eastAsia="Batang"/>
          <w:sz w:val="22"/>
          <w:szCs w:val="22"/>
          <w:lang w:val="bg-BG"/>
        </w:rPr>
      </w:pPr>
      <w:r w:rsidRPr="002528AC">
        <w:rPr>
          <w:rFonts w:eastAsia="Batang"/>
          <w:sz w:val="22"/>
          <w:szCs w:val="22"/>
          <w:lang w:val="bg-BG"/>
        </w:rPr>
        <w:t>Плащанията на месечните наемни вноски се извършват ежемесечно, в срок до 30-</w:t>
      </w:r>
      <w:r w:rsidR="00BA5CA0" w:rsidRPr="002528AC">
        <w:rPr>
          <w:rFonts w:eastAsia="Batang"/>
          <w:sz w:val="22"/>
          <w:szCs w:val="22"/>
          <w:lang w:val="bg-BG"/>
        </w:rPr>
        <w:t>т</w:t>
      </w:r>
      <w:r w:rsidRPr="002528AC">
        <w:rPr>
          <w:rFonts w:eastAsia="Batang"/>
          <w:sz w:val="22"/>
          <w:szCs w:val="22"/>
          <w:lang w:val="bg-BG"/>
        </w:rPr>
        <w:t>о число на текущия месец, въз основа на редовни фактури, издавани от НАЕМОДАТЕЛЯ</w:t>
      </w:r>
      <w:r w:rsidR="002528AC" w:rsidRPr="002528AC">
        <w:rPr>
          <w:rFonts w:eastAsia="Batang"/>
          <w:sz w:val="22"/>
          <w:szCs w:val="22"/>
          <w:lang w:val="bg-BG"/>
        </w:rPr>
        <w:t xml:space="preserve"> </w:t>
      </w:r>
      <w:r w:rsidR="002528AC" w:rsidRPr="002528AC">
        <w:rPr>
          <w:rFonts w:eastAsia="Batang"/>
          <w:sz w:val="22"/>
          <w:szCs w:val="22"/>
          <w:lang w:val="bg-BG"/>
        </w:rPr>
        <w:t>по банков път по следната банкова сметка на НАЕМОДАТЕЛЯ:</w:t>
      </w:r>
    </w:p>
    <w:p w:rsidR="002528AC" w:rsidRPr="002528AC" w:rsidRDefault="002528AC" w:rsidP="002528AC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</w:p>
    <w:p w:rsidR="002528AC" w:rsidRPr="002528AC" w:rsidRDefault="002528AC" w:rsidP="002528AC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2528AC">
        <w:rPr>
          <w:rFonts w:eastAsia="Batang"/>
          <w:sz w:val="22"/>
          <w:szCs w:val="22"/>
          <w:lang w:val="bg-BG"/>
        </w:rPr>
        <w:tab/>
        <w:t>Банка:</w:t>
      </w:r>
      <w:r w:rsidRPr="002528AC">
        <w:rPr>
          <w:rFonts w:eastAsia="Batang"/>
          <w:sz w:val="22"/>
          <w:szCs w:val="22"/>
          <w:lang w:val="bg-BG"/>
        </w:rPr>
        <w:tab/>
        <w:t>"УниКредит Булбанк" АД, клон Калоян</w:t>
      </w:r>
    </w:p>
    <w:p w:rsidR="002528AC" w:rsidRPr="002528AC" w:rsidRDefault="002528AC" w:rsidP="002528AC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2528AC">
        <w:rPr>
          <w:rFonts w:eastAsia="Batang"/>
          <w:sz w:val="22"/>
          <w:szCs w:val="22"/>
          <w:lang w:val="bg-BG"/>
        </w:rPr>
        <w:tab/>
        <w:t>BIC:</w:t>
      </w:r>
      <w:r w:rsidRPr="002528AC">
        <w:rPr>
          <w:rFonts w:eastAsia="Batang"/>
          <w:sz w:val="22"/>
          <w:szCs w:val="22"/>
          <w:lang w:val="bg-BG"/>
        </w:rPr>
        <w:tab/>
        <w:t xml:space="preserve">UNCRBGSF </w:t>
      </w:r>
    </w:p>
    <w:p w:rsidR="004B3EAE" w:rsidRDefault="002528AC" w:rsidP="002528AC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2528AC">
        <w:rPr>
          <w:rFonts w:eastAsia="Batang"/>
          <w:sz w:val="22"/>
          <w:szCs w:val="22"/>
          <w:lang w:val="bg-BG"/>
        </w:rPr>
        <w:tab/>
      </w:r>
      <w:r w:rsidRPr="002528AC">
        <w:rPr>
          <w:rFonts w:eastAsia="Batang"/>
          <w:sz w:val="22"/>
          <w:szCs w:val="22"/>
          <w:lang w:val="bg-BG"/>
        </w:rPr>
        <w:t>IBAN:</w:t>
      </w:r>
      <w:r w:rsidRPr="002528AC">
        <w:rPr>
          <w:rFonts w:eastAsia="Batang"/>
          <w:sz w:val="22"/>
          <w:szCs w:val="22"/>
          <w:lang w:val="bg-BG"/>
        </w:rPr>
        <w:tab/>
        <w:t>BG44UNCR76301001661218</w:t>
      </w:r>
      <w:r>
        <w:rPr>
          <w:rFonts w:eastAsia="Batang"/>
          <w:sz w:val="22"/>
          <w:szCs w:val="22"/>
          <w:lang w:val="bg-BG"/>
        </w:rPr>
        <w:t xml:space="preserve"> .</w:t>
      </w:r>
    </w:p>
    <w:p w:rsidR="002528AC" w:rsidRPr="002528AC" w:rsidRDefault="002528AC" w:rsidP="002528AC">
      <w:pPr>
        <w:jc w:val="both"/>
        <w:rPr>
          <w:sz w:val="24"/>
          <w:szCs w:val="24"/>
          <w:lang w:val="bg-BG"/>
        </w:rPr>
      </w:pPr>
    </w:p>
    <w:p w:rsidR="004B3EAE" w:rsidRPr="006B7C82" w:rsidRDefault="00281D80" w:rsidP="004B3EAE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5.</w:t>
      </w:r>
      <w:r w:rsidR="004B3EAE" w:rsidRPr="006B7C82">
        <w:rPr>
          <w:rFonts w:eastAsia="Batang"/>
          <w:sz w:val="22"/>
          <w:szCs w:val="22"/>
          <w:lang w:val="bg-BG"/>
        </w:rPr>
        <w:t xml:space="preserve"> В срок до 30-</w:t>
      </w:r>
      <w:r w:rsidR="00BA5CA0">
        <w:rPr>
          <w:rFonts w:eastAsia="Batang"/>
          <w:sz w:val="22"/>
          <w:szCs w:val="22"/>
          <w:lang w:val="bg-BG"/>
        </w:rPr>
        <w:t>т</w:t>
      </w:r>
      <w:r w:rsidR="004B3EAE" w:rsidRPr="006B7C82">
        <w:rPr>
          <w:rFonts w:eastAsia="Batang"/>
          <w:sz w:val="22"/>
          <w:szCs w:val="22"/>
          <w:lang w:val="bg-BG"/>
        </w:rPr>
        <w:t xml:space="preserve">о число на месеца, следващ отчетния, за всеки инсталиран </w:t>
      </w:r>
      <w:proofErr w:type="spellStart"/>
      <w:r w:rsidR="004B3EAE" w:rsidRPr="006B7C82">
        <w:rPr>
          <w:sz w:val="22"/>
          <w:szCs w:val="22"/>
        </w:rPr>
        <w:t>автомат</w:t>
      </w:r>
      <w:proofErr w:type="spellEnd"/>
      <w:r w:rsidR="004B3EAE" w:rsidRPr="006B7C82">
        <w:rPr>
          <w:rFonts w:eastAsia="Batang"/>
          <w:sz w:val="22"/>
          <w:szCs w:val="22"/>
          <w:lang w:val="bg-BG"/>
        </w:rPr>
        <w:t xml:space="preserve"> НАЕМАТЕЛЯТ заплаща на НАЕМОДАТЕЛЯ</w:t>
      </w:r>
      <w:r w:rsidR="00955F4B">
        <w:rPr>
          <w:rFonts w:eastAsia="Batang"/>
          <w:sz w:val="22"/>
          <w:szCs w:val="22"/>
          <w:lang w:val="bg-BG"/>
        </w:rPr>
        <w:t xml:space="preserve"> по банков</w:t>
      </w:r>
      <w:bookmarkStart w:id="0" w:name="_GoBack"/>
      <w:bookmarkEnd w:id="0"/>
      <w:r w:rsidR="00955F4B">
        <w:rPr>
          <w:rFonts w:eastAsia="Batang"/>
          <w:sz w:val="22"/>
          <w:szCs w:val="22"/>
          <w:lang w:val="bg-BG"/>
        </w:rPr>
        <w:t xml:space="preserve"> път по посочената в чл. 4 сметка,</w:t>
      </w:r>
      <w:r w:rsidR="004B3EAE" w:rsidRPr="006B7C82">
        <w:rPr>
          <w:rFonts w:eastAsia="Batang"/>
          <w:sz w:val="22"/>
          <w:szCs w:val="22"/>
          <w:lang w:val="bg-BG"/>
        </w:rPr>
        <w:t xml:space="preserve"> режийни разходи за ползвана електроенергия и вода, изчислени въз основа на:</w:t>
      </w:r>
    </w:p>
    <w:p w:rsidR="004B3EAE" w:rsidRPr="006B7C82" w:rsidRDefault="004B3EAE" w:rsidP="004B3EAE">
      <w:pPr>
        <w:numPr>
          <w:ilvl w:val="1"/>
          <w:numId w:val="7"/>
        </w:numPr>
        <w:tabs>
          <w:tab w:val="left" w:pos="1276"/>
        </w:tabs>
        <w:ind w:left="0" w:firstLine="900"/>
        <w:jc w:val="both"/>
        <w:rPr>
          <w:rFonts w:eastAsia="Batang"/>
          <w:sz w:val="22"/>
          <w:szCs w:val="22"/>
          <w:lang w:val="bg-BG"/>
        </w:rPr>
      </w:pPr>
      <w:r w:rsidRPr="006B7C82">
        <w:rPr>
          <w:rFonts w:eastAsia="Batang"/>
          <w:sz w:val="22"/>
          <w:szCs w:val="22"/>
          <w:lang w:val="bg-BG"/>
        </w:rPr>
        <w:t>посочената от производителя техническа информация за разход на електроненергия;</w:t>
      </w:r>
    </w:p>
    <w:p w:rsidR="004B3EAE" w:rsidRPr="006B7C82" w:rsidRDefault="004B3EAE" w:rsidP="004B3EAE">
      <w:pPr>
        <w:numPr>
          <w:ilvl w:val="1"/>
          <w:numId w:val="7"/>
        </w:numPr>
        <w:tabs>
          <w:tab w:val="left" w:pos="1276"/>
        </w:tabs>
        <w:ind w:left="0" w:firstLine="900"/>
        <w:jc w:val="both"/>
        <w:rPr>
          <w:rFonts w:eastAsia="Batang"/>
          <w:sz w:val="22"/>
          <w:szCs w:val="22"/>
          <w:lang w:val="bg-BG"/>
        </w:rPr>
      </w:pPr>
      <w:r w:rsidRPr="006B7C82">
        <w:rPr>
          <w:rFonts w:eastAsia="Batang"/>
          <w:sz w:val="22"/>
          <w:szCs w:val="22"/>
          <w:lang w:val="bg-BG"/>
        </w:rPr>
        <w:t xml:space="preserve">месечна декларация от НАЕМАТЕЛЯ, съдържаща информация за обема на продажбите на </w:t>
      </w:r>
      <w:r w:rsidRPr="006B7C82">
        <w:rPr>
          <w:sz w:val="22"/>
          <w:szCs w:val="22"/>
          <w:lang w:val="bg-BG"/>
        </w:rPr>
        <w:t>кафе и топли напитки и за съответния разход на вода.</w:t>
      </w: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</w:p>
    <w:p w:rsidR="00281D80" w:rsidRPr="006B7C82" w:rsidRDefault="004B3EAE" w:rsidP="00281D80">
      <w:pPr>
        <w:pStyle w:val="Heading6"/>
        <w:rPr>
          <w:rFonts w:ascii="Times New Roman" w:hAnsi="Times New Roman"/>
          <w:sz w:val="22"/>
          <w:szCs w:val="22"/>
        </w:rPr>
      </w:pPr>
      <w:r w:rsidRPr="00BA5CA0">
        <w:rPr>
          <w:rFonts w:ascii="Times New Roman" w:hAnsi="Times New Roman"/>
          <w:sz w:val="22"/>
          <w:szCs w:val="22"/>
        </w:rPr>
        <w:t>ЗАДЪЛЖЕНИЯ НА НАЕМАТЕЛЯ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</w:t>
      </w:r>
      <w:r w:rsidR="00281D80" w:rsidRPr="00BA5CA0">
        <w:rPr>
          <w:rFonts w:eastAsia="Batang"/>
          <w:b/>
          <w:sz w:val="22"/>
          <w:szCs w:val="22"/>
          <w:lang w:val="bg-BG"/>
        </w:rPr>
        <w:t>.</w:t>
      </w:r>
      <w:r w:rsidRPr="00BA5CA0">
        <w:rPr>
          <w:rFonts w:eastAsia="Batang"/>
          <w:b/>
          <w:sz w:val="22"/>
          <w:szCs w:val="22"/>
          <w:lang w:val="bg-BG"/>
        </w:rPr>
        <w:t>6.</w:t>
      </w:r>
      <w:r w:rsidRPr="006B7C82">
        <w:rPr>
          <w:rFonts w:eastAsia="Batang"/>
          <w:sz w:val="22"/>
          <w:szCs w:val="22"/>
          <w:lang w:val="bg-BG"/>
        </w:rPr>
        <w:t xml:space="preserve"> НАЕМАТЕЛЯТ е длъжен да организира експлоатацията на инсталираните</w:t>
      </w:r>
      <w:r w:rsidRPr="006B7C82">
        <w:rPr>
          <w:sz w:val="22"/>
          <w:szCs w:val="22"/>
        </w:rPr>
        <w:t xml:space="preserve"> </w:t>
      </w:r>
      <w:r w:rsidRPr="006B7C82">
        <w:rPr>
          <w:sz w:val="22"/>
          <w:szCs w:val="22"/>
          <w:lang w:val="bg-BG"/>
        </w:rPr>
        <w:t>машини</w:t>
      </w:r>
      <w:r w:rsidRPr="006B7C82">
        <w:rPr>
          <w:rFonts w:eastAsia="Batang"/>
          <w:sz w:val="22"/>
          <w:szCs w:val="22"/>
          <w:lang w:val="bg-BG"/>
        </w:rPr>
        <w:t xml:space="preserve"> по такъв начин, че да не нарушава вътреболничния ред и да не възпрепятства по никакъв начин нормалното изпълнение на болничната медицинска дейност на НАЕМОДАТЕЛЯ.</w:t>
      </w:r>
    </w:p>
    <w:p w:rsidR="004B3EAE" w:rsidRPr="006B7C82" w:rsidRDefault="00281D80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7.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НАЕМАТЕЛЯТ е длъжен да не преотдава под наем и да не преотстъпва под никаква друга форма площите, обект на договора или част от тях на трети лица.</w:t>
      </w:r>
    </w:p>
    <w:p w:rsidR="004B3EAE" w:rsidRPr="006B7C82" w:rsidRDefault="00281D80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8.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НАЕМАТЕЛЯТ е длъжен да ползва площите, обект на настоящия договор, единствено в съответствие с посоченото в чл. 1 предназначение, като:</w:t>
      </w:r>
    </w:p>
    <w:p w:rsidR="00281D80" w:rsidRPr="006B7C82" w:rsidRDefault="004B3EAE" w:rsidP="00281D80">
      <w:pPr>
        <w:pStyle w:val="ListParagraph"/>
        <w:numPr>
          <w:ilvl w:val="0"/>
          <w:numId w:val="10"/>
        </w:numPr>
        <w:tabs>
          <w:tab w:val="left" w:pos="993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Автоматите, които НАЕМАТЕЛЯТ инсталира и експлоатира върху наетите площи, следва:</w:t>
      </w:r>
    </w:p>
    <w:p w:rsidR="00281D80" w:rsidRPr="006B7C82" w:rsidRDefault="004B3EAE" w:rsidP="00281D80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са нови (неупотребявани) и технически безопасни за експлоатация;</w:t>
      </w:r>
    </w:p>
    <w:p w:rsidR="00281D80" w:rsidRPr="006B7C82" w:rsidRDefault="00281D80" w:rsidP="00281D80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са снабдени с монетник</w:t>
      </w:r>
      <w:r w:rsidR="004B3EAE" w:rsidRPr="006B7C82">
        <w:rPr>
          <w:sz w:val="22"/>
          <w:szCs w:val="22"/>
          <w:lang w:val="bg-BG"/>
        </w:rPr>
        <w:t>, който да връща ресто;</w:t>
      </w:r>
    </w:p>
    <w:p w:rsidR="00281D80" w:rsidRPr="006B7C82" w:rsidRDefault="004B3EAE" w:rsidP="00281D80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са с обозначение за банкнотите и монетите, с които работят;</w:t>
      </w:r>
    </w:p>
    <w:p w:rsidR="00281D80" w:rsidRPr="006B7C82" w:rsidRDefault="004B3EAE" w:rsidP="00281D80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са с обозначен телефон за връзка с представител на участника – наемател;</w:t>
      </w:r>
    </w:p>
    <w:p w:rsidR="001F496C" w:rsidRPr="006B7C82" w:rsidRDefault="004B3EAE" w:rsidP="001F496C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са с вградено фискално устройство, което да отчита оборота от продажбите;</w:t>
      </w:r>
    </w:p>
    <w:p w:rsidR="001F496C" w:rsidRPr="006B7C82" w:rsidRDefault="004B3EAE" w:rsidP="001F496C">
      <w:pPr>
        <w:pStyle w:val="ListParagraph"/>
        <w:numPr>
          <w:ilvl w:val="0"/>
          <w:numId w:val="10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А</w:t>
      </w:r>
      <w:proofErr w:type="spellStart"/>
      <w:r w:rsidRPr="006B7C82">
        <w:rPr>
          <w:sz w:val="22"/>
          <w:szCs w:val="22"/>
        </w:rPr>
        <w:t>втомати</w:t>
      </w:r>
      <w:proofErr w:type="spellEnd"/>
      <w:r w:rsidRPr="006B7C82">
        <w:rPr>
          <w:sz w:val="22"/>
          <w:szCs w:val="22"/>
          <w:lang w:val="bg-BG"/>
        </w:rPr>
        <w:t>те</w:t>
      </w:r>
      <w:r w:rsidRPr="006B7C82">
        <w:rPr>
          <w:sz w:val="22"/>
          <w:szCs w:val="22"/>
        </w:rPr>
        <w:t xml:space="preserve"> </w:t>
      </w:r>
      <w:r w:rsidRPr="006B7C82">
        <w:rPr>
          <w:sz w:val="22"/>
          <w:szCs w:val="22"/>
          <w:lang w:val="bg-BG"/>
        </w:rPr>
        <w:t xml:space="preserve">за кафе и топли напитки </w:t>
      </w:r>
      <w:r w:rsidR="001F496C" w:rsidRPr="006B7C82">
        <w:rPr>
          <w:sz w:val="22"/>
          <w:szCs w:val="22"/>
          <w:lang w:val="bg-BG"/>
        </w:rPr>
        <w:t xml:space="preserve">следва да бъдат от един модел и да </w:t>
      </w:r>
      <w:proofErr w:type="spellStart"/>
      <w:r w:rsidR="001F496C" w:rsidRPr="006B7C82">
        <w:rPr>
          <w:sz w:val="22"/>
          <w:szCs w:val="22"/>
        </w:rPr>
        <w:t>предлагат</w:t>
      </w:r>
      <w:proofErr w:type="spellEnd"/>
      <w:r w:rsidR="001F496C" w:rsidRPr="006B7C82">
        <w:rPr>
          <w:sz w:val="22"/>
          <w:szCs w:val="22"/>
        </w:rPr>
        <w:t xml:space="preserve"> </w:t>
      </w:r>
      <w:proofErr w:type="spellStart"/>
      <w:r w:rsidR="001F496C" w:rsidRPr="006B7C82">
        <w:rPr>
          <w:sz w:val="22"/>
          <w:szCs w:val="22"/>
        </w:rPr>
        <w:t>минимум</w:t>
      </w:r>
      <w:proofErr w:type="spellEnd"/>
      <w:r w:rsidR="001F496C" w:rsidRPr="006B7C82">
        <w:rPr>
          <w:sz w:val="22"/>
          <w:szCs w:val="22"/>
        </w:rPr>
        <w:t xml:space="preserve"> 8 (</w:t>
      </w:r>
      <w:proofErr w:type="spellStart"/>
      <w:r w:rsidR="001F496C" w:rsidRPr="006B7C82">
        <w:rPr>
          <w:sz w:val="22"/>
          <w:szCs w:val="22"/>
        </w:rPr>
        <w:t>осем</w:t>
      </w:r>
      <w:proofErr w:type="spellEnd"/>
      <w:r w:rsidR="001F496C" w:rsidRPr="006B7C82">
        <w:rPr>
          <w:sz w:val="22"/>
          <w:szCs w:val="22"/>
        </w:rPr>
        <w:t xml:space="preserve">) </w:t>
      </w:r>
      <w:proofErr w:type="spellStart"/>
      <w:r w:rsidR="001F496C" w:rsidRPr="006B7C82">
        <w:rPr>
          <w:sz w:val="22"/>
          <w:szCs w:val="22"/>
        </w:rPr>
        <w:t>вида</w:t>
      </w:r>
      <w:proofErr w:type="spellEnd"/>
      <w:r w:rsidR="001F496C" w:rsidRPr="006B7C82">
        <w:rPr>
          <w:sz w:val="22"/>
          <w:szCs w:val="22"/>
        </w:rPr>
        <w:t xml:space="preserve"> </w:t>
      </w:r>
      <w:proofErr w:type="spellStart"/>
      <w:r w:rsidR="001F496C" w:rsidRPr="006B7C82">
        <w:rPr>
          <w:sz w:val="22"/>
          <w:szCs w:val="22"/>
        </w:rPr>
        <w:t>напитки</w:t>
      </w:r>
      <w:proofErr w:type="spellEnd"/>
      <w:r w:rsidR="001F496C" w:rsidRPr="006B7C82">
        <w:rPr>
          <w:sz w:val="22"/>
          <w:szCs w:val="22"/>
        </w:rPr>
        <w:t xml:space="preserve">, </w:t>
      </w:r>
      <w:proofErr w:type="spellStart"/>
      <w:r w:rsidR="001F496C" w:rsidRPr="006B7C82">
        <w:rPr>
          <w:sz w:val="22"/>
          <w:szCs w:val="22"/>
        </w:rPr>
        <w:t>от</w:t>
      </w:r>
      <w:proofErr w:type="spellEnd"/>
      <w:r w:rsidR="001F496C" w:rsidRPr="006B7C82">
        <w:rPr>
          <w:sz w:val="22"/>
          <w:szCs w:val="22"/>
        </w:rPr>
        <w:t xml:space="preserve"> </w:t>
      </w:r>
      <w:proofErr w:type="spellStart"/>
      <w:r w:rsidR="001F496C" w:rsidRPr="006B7C82">
        <w:rPr>
          <w:sz w:val="22"/>
          <w:szCs w:val="22"/>
        </w:rPr>
        <w:t>които</w:t>
      </w:r>
      <w:proofErr w:type="spellEnd"/>
      <w:r w:rsidR="001F496C" w:rsidRPr="006B7C82">
        <w:rPr>
          <w:sz w:val="22"/>
          <w:szCs w:val="22"/>
        </w:rPr>
        <w:t xml:space="preserve"> </w:t>
      </w:r>
      <w:proofErr w:type="spellStart"/>
      <w:r w:rsidR="001F496C" w:rsidRPr="006B7C82">
        <w:rPr>
          <w:sz w:val="22"/>
          <w:szCs w:val="22"/>
        </w:rPr>
        <w:t>минимум</w:t>
      </w:r>
      <w:proofErr w:type="spellEnd"/>
      <w:r w:rsidR="001F496C" w:rsidRPr="006B7C82">
        <w:rPr>
          <w:sz w:val="22"/>
          <w:szCs w:val="22"/>
        </w:rPr>
        <w:t xml:space="preserve">: </w:t>
      </w:r>
      <w:proofErr w:type="spellStart"/>
      <w:r w:rsidR="001F496C" w:rsidRPr="006B7C82">
        <w:rPr>
          <w:sz w:val="22"/>
          <w:szCs w:val="22"/>
        </w:rPr>
        <w:t>кафе</w:t>
      </w:r>
      <w:proofErr w:type="spellEnd"/>
      <w:r w:rsidR="001F496C" w:rsidRPr="006B7C82">
        <w:rPr>
          <w:sz w:val="22"/>
          <w:szCs w:val="22"/>
        </w:rPr>
        <w:t>, (</w:t>
      </w:r>
      <w:proofErr w:type="spellStart"/>
      <w:r w:rsidR="001F496C" w:rsidRPr="006B7C82">
        <w:rPr>
          <w:sz w:val="22"/>
          <w:szCs w:val="22"/>
        </w:rPr>
        <w:t>включително</w:t>
      </w:r>
      <w:proofErr w:type="spellEnd"/>
      <w:r w:rsidR="001F496C" w:rsidRPr="006B7C82">
        <w:rPr>
          <w:sz w:val="22"/>
          <w:szCs w:val="22"/>
        </w:rPr>
        <w:t xml:space="preserve"> </w:t>
      </w:r>
      <w:proofErr w:type="spellStart"/>
      <w:r w:rsidR="001F496C" w:rsidRPr="006B7C82">
        <w:rPr>
          <w:sz w:val="22"/>
          <w:szCs w:val="22"/>
        </w:rPr>
        <w:t>нескафе</w:t>
      </w:r>
      <w:proofErr w:type="spellEnd"/>
      <w:r w:rsidR="001F496C" w:rsidRPr="006B7C82">
        <w:rPr>
          <w:sz w:val="22"/>
          <w:szCs w:val="22"/>
        </w:rPr>
        <w:t xml:space="preserve">, </w:t>
      </w:r>
      <w:proofErr w:type="spellStart"/>
      <w:r w:rsidR="001F496C" w:rsidRPr="006B7C82">
        <w:rPr>
          <w:sz w:val="22"/>
          <w:szCs w:val="22"/>
        </w:rPr>
        <w:t>безкофеиново</w:t>
      </w:r>
      <w:proofErr w:type="spellEnd"/>
      <w:r w:rsidR="001F496C" w:rsidRPr="006B7C82">
        <w:rPr>
          <w:sz w:val="22"/>
          <w:szCs w:val="22"/>
        </w:rPr>
        <w:t xml:space="preserve"> </w:t>
      </w:r>
      <w:proofErr w:type="spellStart"/>
      <w:r w:rsidR="001F496C" w:rsidRPr="006B7C82">
        <w:rPr>
          <w:sz w:val="22"/>
          <w:szCs w:val="22"/>
        </w:rPr>
        <w:t>кафе</w:t>
      </w:r>
      <w:proofErr w:type="spellEnd"/>
      <w:r w:rsidR="001F496C" w:rsidRPr="006B7C82">
        <w:rPr>
          <w:sz w:val="22"/>
          <w:szCs w:val="22"/>
        </w:rPr>
        <w:t xml:space="preserve">, </w:t>
      </w:r>
      <w:proofErr w:type="spellStart"/>
      <w:r w:rsidR="001F496C" w:rsidRPr="006B7C82">
        <w:rPr>
          <w:sz w:val="22"/>
          <w:szCs w:val="22"/>
        </w:rPr>
        <w:t>кафе</w:t>
      </w:r>
      <w:proofErr w:type="spellEnd"/>
      <w:r w:rsidR="001F496C" w:rsidRPr="006B7C82">
        <w:rPr>
          <w:sz w:val="22"/>
          <w:szCs w:val="22"/>
        </w:rPr>
        <w:t xml:space="preserve"> </w:t>
      </w:r>
      <w:proofErr w:type="spellStart"/>
      <w:r w:rsidR="001F496C" w:rsidRPr="006B7C82">
        <w:rPr>
          <w:sz w:val="22"/>
          <w:szCs w:val="22"/>
        </w:rPr>
        <w:t>от</w:t>
      </w:r>
      <w:proofErr w:type="spellEnd"/>
      <w:r w:rsidR="001F496C" w:rsidRPr="006B7C82">
        <w:rPr>
          <w:sz w:val="22"/>
          <w:szCs w:val="22"/>
        </w:rPr>
        <w:t xml:space="preserve"> </w:t>
      </w:r>
      <w:proofErr w:type="spellStart"/>
      <w:r w:rsidR="001F496C" w:rsidRPr="006B7C82">
        <w:rPr>
          <w:sz w:val="22"/>
          <w:szCs w:val="22"/>
        </w:rPr>
        <w:t>зърна</w:t>
      </w:r>
      <w:proofErr w:type="spellEnd"/>
      <w:r w:rsidR="001F496C" w:rsidRPr="006B7C82">
        <w:rPr>
          <w:sz w:val="22"/>
          <w:szCs w:val="22"/>
        </w:rPr>
        <w:t xml:space="preserve">), </w:t>
      </w:r>
      <w:proofErr w:type="spellStart"/>
      <w:r w:rsidR="001F496C" w:rsidRPr="006B7C82">
        <w:rPr>
          <w:sz w:val="22"/>
          <w:szCs w:val="22"/>
        </w:rPr>
        <w:t>капучино</w:t>
      </w:r>
      <w:proofErr w:type="spellEnd"/>
      <w:r w:rsidR="001F496C" w:rsidRPr="006B7C82">
        <w:rPr>
          <w:sz w:val="22"/>
          <w:szCs w:val="22"/>
          <w:lang w:val="bg-BG"/>
        </w:rPr>
        <w:t>, чай, какао, топъл шоколад, мляко и др.;</w:t>
      </w:r>
    </w:p>
    <w:p w:rsidR="001F496C" w:rsidRPr="006B7C82" w:rsidRDefault="004B3EAE" w:rsidP="001F496C">
      <w:pPr>
        <w:pStyle w:val="ListParagraph"/>
        <w:numPr>
          <w:ilvl w:val="0"/>
          <w:numId w:val="10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А</w:t>
      </w:r>
      <w:proofErr w:type="spellStart"/>
      <w:r w:rsidRPr="006B7C82">
        <w:rPr>
          <w:sz w:val="22"/>
          <w:szCs w:val="22"/>
        </w:rPr>
        <w:t>втомати</w:t>
      </w:r>
      <w:proofErr w:type="spellEnd"/>
      <w:r w:rsidRPr="006B7C82">
        <w:rPr>
          <w:sz w:val="22"/>
          <w:szCs w:val="22"/>
          <w:lang w:val="bg-BG"/>
        </w:rPr>
        <w:t xml:space="preserve">те за </w:t>
      </w:r>
      <w:r w:rsidR="00BA5CA0" w:rsidRPr="00BA5CA0">
        <w:rPr>
          <w:sz w:val="22"/>
          <w:szCs w:val="22"/>
          <w:lang w:val="bg-BG"/>
        </w:rPr>
        <w:t>студени напитки, пакетирани изделия и други храни</w:t>
      </w:r>
      <w:r w:rsidRPr="006B7C82">
        <w:rPr>
          <w:sz w:val="22"/>
          <w:szCs w:val="22"/>
          <w:lang w:val="bg-BG"/>
        </w:rPr>
        <w:t xml:space="preserve"> </w:t>
      </w:r>
      <w:r w:rsidR="001F496C" w:rsidRPr="006B7C82">
        <w:rPr>
          <w:sz w:val="22"/>
          <w:szCs w:val="22"/>
          <w:lang w:val="bg-BG"/>
        </w:rPr>
        <w:t>следва да бъдат от един модел и да предлагат освен безалкохолни напитки и пакетирани храни: комбинация от захарни и шоколадови изделия, кроасани, солени продукти, безалкохолни напитки и др.;</w:t>
      </w:r>
    </w:p>
    <w:p w:rsidR="001F496C" w:rsidRPr="006B7C82" w:rsidRDefault="004B3EAE" w:rsidP="001F496C">
      <w:pPr>
        <w:pStyle w:val="ListParagraph"/>
        <w:numPr>
          <w:ilvl w:val="0"/>
          <w:numId w:val="10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Продуктите, предлагани от автоматите, следва да отговарят на изискванията на Закона за храните;</w:t>
      </w:r>
    </w:p>
    <w:p w:rsidR="004B3EAE" w:rsidRPr="006B7C82" w:rsidRDefault="004B3EAE" w:rsidP="001F496C">
      <w:pPr>
        <w:pStyle w:val="ListParagraph"/>
        <w:numPr>
          <w:ilvl w:val="0"/>
          <w:numId w:val="10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НАЕМАТЕЛЯТ следва да осигури непрестанен режим на работа на автоматите, с изключение на технологичните спирания, необходими за обслужването и зареждането им;</w:t>
      </w:r>
    </w:p>
    <w:p w:rsidR="004B3EAE" w:rsidRPr="006B7C82" w:rsidRDefault="004B3EAE" w:rsidP="004B3EAE">
      <w:pPr>
        <w:pStyle w:val="ListParagraph"/>
        <w:numPr>
          <w:ilvl w:val="0"/>
          <w:numId w:val="5"/>
        </w:numPr>
        <w:tabs>
          <w:tab w:val="left" w:pos="993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 xml:space="preserve">При получаване на сигнал за повреда на автомат, НАЕМАТЕЛЯТ следва да изпрати свой специалист, който да започне работа по отстраняване на повредата. </w:t>
      </w:r>
      <w:proofErr w:type="spellStart"/>
      <w:r w:rsidRPr="006B7C82">
        <w:rPr>
          <w:sz w:val="22"/>
          <w:szCs w:val="22"/>
        </w:rPr>
        <w:t>Срокът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за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явяване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на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специалиста</w:t>
      </w:r>
      <w:proofErr w:type="spellEnd"/>
      <w:r w:rsidRPr="006B7C82">
        <w:rPr>
          <w:sz w:val="22"/>
          <w:szCs w:val="22"/>
        </w:rPr>
        <w:t xml:space="preserve"> (</w:t>
      </w:r>
      <w:proofErr w:type="spellStart"/>
      <w:r w:rsidRPr="006B7C82">
        <w:rPr>
          <w:sz w:val="22"/>
          <w:szCs w:val="22"/>
        </w:rPr>
        <w:t>времето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за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реакция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при</w:t>
      </w:r>
      <w:proofErr w:type="spellEnd"/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повреда</w:t>
      </w:r>
      <w:proofErr w:type="spellEnd"/>
      <w:r w:rsidRPr="006B7C82">
        <w:rPr>
          <w:sz w:val="22"/>
          <w:szCs w:val="22"/>
        </w:rPr>
        <w:t>)</w:t>
      </w:r>
      <w:r w:rsidRPr="006B7C82">
        <w:rPr>
          <w:sz w:val="22"/>
          <w:szCs w:val="22"/>
          <w:lang w:val="bg-BG"/>
        </w:rPr>
        <w:t xml:space="preserve"> </w:t>
      </w:r>
      <w:r w:rsidRPr="006B7C82">
        <w:rPr>
          <w:sz w:val="22"/>
          <w:szCs w:val="22"/>
        </w:rPr>
        <w:t xml:space="preserve">е </w:t>
      </w:r>
      <w:r w:rsidRPr="006B7C82">
        <w:rPr>
          <w:sz w:val="22"/>
          <w:szCs w:val="22"/>
          <w:lang w:val="bg-BG"/>
        </w:rPr>
        <w:t>до 24</w:t>
      </w:r>
      <w:r w:rsidRPr="006B7C82">
        <w:rPr>
          <w:sz w:val="22"/>
          <w:szCs w:val="22"/>
          <w:lang w:val="en-GB"/>
        </w:rPr>
        <w:t xml:space="preserve"> (</w:t>
      </w:r>
      <w:r w:rsidRPr="006B7C82">
        <w:rPr>
          <w:sz w:val="22"/>
          <w:szCs w:val="22"/>
          <w:lang w:val="bg-BG"/>
        </w:rPr>
        <w:t>двадесет и четири</w:t>
      </w:r>
      <w:r w:rsidRPr="006B7C82">
        <w:rPr>
          <w:sz w:val="22"/>
          <w:szCs w:val="22"/>
          <w:lang w:val="en-GB"/>
        </w:rPr>
        <w:t>)</w:t>
      </w:r>
      <w:r w:rsidRPr="006B7C82">
        <w:rPr>
          <w:sz w:val="22"/>
          <w:szCs w:val="22"/>
          <w:lang w:val="bg-BG"/>
        </w:rPr>
        <w:t xml:space="preserve"> часа </w:t>
      </w:r>
      <w:r w:rsidR="001F496C" w:rsidRPr="006B7C82">
        <w:rPr>
          <w:sz w:val="22"/>
          <w:szCs w:val="22"/>
          <w:lang w:val="bg-BG"/>
        </w:rPr>
        <w:t xml:space="preserve">от </w:t>
      </w:r>
      <w:r w:rsidRPr="006B7C82">
        <w:rPr>
          <w:sz w:val="22"/>
          <w:szCs w:val="22"/>
          <w:lang w:val="bg-BG"/>
        </w:rPr>
        <w:t>получаване на сигнала.</w:t>
      </w:r>
    </w:p>
    <w:p w:rsidR="004B3EAE" w:rsidRPr="006B7C82" w:rsidRDefault="004B3EAE" w:rsidP="004B3EAE">
      <w:pPr>
        <w:pStyle w:val="ListParagraph"/>
        <w:tabs>
          <w:tab w:val="left" w:pos="0"/>
        </w:tabs>
        <w:ind w:left="0" w:firstLine="851"/>
        <w:jc w:val="both"/>
        <w:rPr>
          <w:sz w:val="22"/>
          <w:szCs w:val="22"/>
          <w:lang w:val="bg-BG"/>
        </w:rPr>
      </w:pPr>
      <w:r w:rsidRPr="00BA5CA0">
        <w:rPr>
          <w:b/>
          <w:sz w:val="22"/>
          <w:szCs w:val="22"/>
          <w:lang w:val="bg-BG"/>
        </w:rPr>
        <w:t xml:space="preserve"> </w:t>
      </w:r>
      <w:r w:rsidR="00F547C3" w:rsidRPr="00BA5CA0">
        <w:rPr>
          <w:b/>
          <w:sz w:val="22"/>
          <w:szCs w:val="22"/>
          <w:lang w:val="bg-BG"/>
        </w:rPr>
        <w:t>Чл.</w:t>
      </w:r>
      <w:r w:rsidRPr="00BA5CA0">
        <w:rPr>
          <w:b/>
          <w:sz w:val="22"/>
          <w:szCs w:val="22"/>
          <w:lang w:val="bg-BG"/>
        </w:rPr>
        <w:t>9.</w:t>
      </w:r>
      <w:r w:rsidRPr="006B7C82">
        <w:rPr>
          <w:sz w:val="22"/>
          <w:szCs w:val="22"/>
          <w:lang w:val="bg-BG"/>
        </w:rPr>
        <w:t xml:space="preserve"> НАЕМАТЕЛЯТ е длъжен:</w:t>
      </w:r>
    </w:p>
    <w:p w:rsidR="004B3EAE" w:rsidRPr="006B7C82" w:rsidRDefault="004B3EAE" w:rsidP="00BA5CA0">
      <w:pPr>
        <w:pStyle w:val="ListParagraph"/>
        <w:numPr>
          <w:ilvl w:val="1"/>
          <w:numId w:val="6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се снабди с всички необходими документи и разрешения за упражняване на дейността си;</w:t>
      </w:r>
    </w:p>
    <w:p w:rsidR="004B3EAE" w:rsidRPr="006B7C82" w:rsidRDefault="004B3EAE" w:rsidP="00BA5CA0">
      <w:pPr>
        <w:numPr>
          <w:ilvl w:val="1"/>
          <w:numId w:val="6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заплати обезщетение на НАЕМОДАТЕЛЯ за всички евентуални причинени вреди, на него и/или на наетите площи по договора;</w:t>
      </w:r>
    </w:p>
    <w:p w:rsidR="004B3EAE" w:rsidRPr="006B7C82" w:rsidRDefault="004B3EAE" w:rsidP="00BA5CA0">
      <w:pPr>
        <w:numPr>
          <w:ilvl w:val="1"/>
          <w:numId w:val="6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Незабавно да уведомява НАЕМОДАТЕЛЯ и компетентните органи за настъпването на всяко извънредно обстоятелство, което поставя в опасност имуществото на наемодателя, живота или здравето на хората;</w:t>
      </w:r>
    </w:p>
    <w:p w:rsidR="004B3EAE" w:rsidRPr="006B7C82" w:rsidRDefault="004B3EAE" w:rsidP="00BA5CA0">
      <w:pPr>
        <w:numPr>
          <w:ilvl w:val="1"/>
          <w:numId w:val="6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не прехвърля или преотстъпва права, изцяло или частично, върху наетите площи на трети лица;</w:t>
      </w:r>
    </w:p>
    <w:p w:rsidR="004B3EAE" w:rsidRPr="006B7C82" w:rsidRDefault="004B3EAE" w:rsidP="00BA5CA0">
      <w:pPr>
        <w:numPr>
          <w:ilvl w:val="1"/>
          <w:numId w:val="6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 не променя предназначението на наетите площи, под каквато и да е форма.</w:t>
      </w:r>
    </w:p>
    <w:p w:rsidR="004B3EAE" w:rsidRPr="006B7C82" w:rsidRDefault="004B3EAE" w:rsidP="00BA5CA0">
      <w:pPr>
        <w:numPr>
          <w:ilvl w:val="1"/>
          <w:numId w:val="6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възстанови или да заплати на НАЕМОДАТЕЛЯ щетите, нанесени върху наетите площи, причинени от него и/или от лицата, за които той отговаря и/или са допуснати до обекта;</w:t>
      </w:r>
    </w:p>
    <w:p w:rsidR="004B3EAE" w:rsidRPr="006B7C82" w:rsidRDefault="004B3EAE" w:rsidP="00BA5CA0">
      <w:pPr>
        <w:numPr>
          <w:ilvl w:val="1"/>
          <w:numId w:val="6"/>
        </w:numPr>
        <w:tabs>
          <w:tab w:val="left" w:pos="0"/>
        </w:tabs>
        <w:ind w:left="0" w:firstLine="993"/>
        <w:jc w:val="both"/>
        <w:rPr>
          <w:sz w:val="22"/>
          <w:szCs w:val="22"/>
          <w:lang w:val="bg-BG"/>
        </w:rPr>
      </w:pPr>
      <w:r w:rsidRPr="006B7C82">
        <w:rPr>
          <w:sz w:val="22"/>
          <w:szCs w:val="22"/>
          <w:lang w:val="bg-BG"/>
        </w:rPr>
        <w:t>Да спазва всички нормативно определени изисквания за и при изпълнение на дейността си.</w:t>
      </w:r>
    </w:p>
    <w:p w:rsidR="004B3EAE" w:rsidRPr="006B7C82" w:rsidRDefault="00F547C3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10.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НАЕМАТЕЛЯТ е длъжен да ползва площите, обект на настоящия договор, с грижата на добър стопанин, да спазва правилата за вътрешния ред на наемодателя, свързани с пропусквателния режим, както и всички технически, санитарно-хигиенни, противопожарни, екологични и др. правила и норми и да не уврежда по никакъв начин имуществото на НАЕМОДАТЕЛЯ.</w:t>
      </w:r>
    </w:p>
    <w:p w:rsidR="004B3EAE" w:rsidRPr="006B7C82" w:rsidRDefault="00F547C3" w:rsidP="004B3EAE">
      <w:pPr>
        <w:tabs>
          <w:tab w:val="left" w:pos="1276"/>
        </w:tabs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11.</w:t>
      </w:r>
      <w:r w:rsidR="004B3EAE" w:rsidRPr="006B7C82">
        <w:rPr>
          <w:rFonts w:eastAsia="Batang"/>
          <w:sz w:val="22"/>
          <w:szCs w:val="22"/>
          <w:lang w:val="bg-BG"/>
        </w:rPr>
        <w:t xml:space="preserve"> В срок до 10-</w:t>
      </w:r>
      <w:r w:rsidR="00BA5CA0">
        <w:rPr>
          <w:rFonts w:eastAsia="Batang"/>
          <w:sz w:val="22"/>
          <w:szCs w:val="22"/>
          <w:lang w:val="bg-BG"/>
        </w:rPr>
        <w:t>т</w:t>
      </w:r>
      <w:r w:rsidR="004B3EAE" w:rsidRPr="006B7C82">
        <w:rPr>
          <w:rFonts w:eastAsia="Batang"/>
          <w:sz w:val="22"/>
          <w:szCs w:val="22"/>
          <w:lang w:val="bg-BG"/>
        </w:rPr>
        <w:t xml:space="preserve">о число на месеца, следващ отчетния, НАЕМАТЕЛЯТ представя пред НАЕМОДАТЕЛЯ месечна декларация, съдържаща информация за обема на продажбите на </w:t>
      </w:r>
      <w:r w:rsidR="004B3EAE" w:rsidRPr="006B7C82">
        <w:rPr>
          <w:sz w:val="22"/>
          <w:szCs w:val="22"/>
          <w:lang w:val="bg-BG"/>
        </w:rPr>
        <w:t>кафе и топли напитки през отчетния месец и за съответния разход на вода.</w:t>
      </w:r>
    </w:p>
    <w:p w:rsidR="004B3EAE" w:rsidRPr="006B7C82" w:rsidRDefault="00F547C3" w:rsidP="004B3EAE">
      <w:pPr>
        <w:tabs>
          <w:tab w:val="left" w:pos="1560"/>
        </w:tabs>
        <w:ind w:firstLine="851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Чл.</w:t>
      </w:r>
      <w:r w:rsidR="004B3EAE" w:rsidRPr="00BA5CA0">
        <w:rPr>
          <w:rFonts w:eastAsia="Batang"/>
          <w:b/>
          <w:sz w:val="22"/>
          <w:szCs w:val="22"/>
          <w:lang w:val="bg-BG"/>
        </w:rPr>
        <w:t>12.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НАЕМАТЕЛЯТ се задължава да заплаща на НАЕМОДАТЕЛЯ договорената в чл. 4 месечна наемна цена и договорените в чл. 5 режийни разходи в договорените срокове.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</w:p>
    <w:p w:rsidR="004B3EAE" w:rsidRPr="00BA5CA0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BA5CA0">
        <w:rPr>
          <w:rFonts w:ascii="Times New Roman" w:hAnsi="Times New Roman"/>
          <w:sz w:val="22"/>
          <w:szCs w:val="22"/>
        </w:rPr>
        <w:t>ЗАДЪЛЖЕНИЯ НА НАЕМОДАТЕЛЯ</w:t>
      </w:r>
    </w:p>
    <w:p w:rsidR="00F547C3" w:rsidRPr="0058351B" w:rsidRDefault="00F547C3" w:rsidP="00F547C3">
      <w:pPr>
        <w:rPr>
          <w:rFonts w:eastAsia="Batang"/>
          <w:b/>
          <w:sz w:val="22"/>
          <w:szCs w:val="22"/>
          <w:lang w:val="bg-BG"/>
        </w:rPr>
      </w:pP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58351B">
        <w:rPr>
          <w:rFonts w:eastAsia="Batang"/>
          <w:b/>
          <w:sz w:val="22"/>
          <w:szCs w:val="22"/>
          <w:lang w:val="bg-BG"/>
        </w:rPr>
        <w:t>Чл</w:t>
      </w:r>
      <w:r w:rsidR="00F547C3" w:rsidRPr="0058351B">
        <w:rPr>
          <w:rFonts w:eastAsia="Batang"/>
          <w:b/>
          <w:sz w:val="22"/>
          <w:szCs w:val="22"/>
          <w:lang w:val="bg-BG"/>
        </w:rPr>
        <w:t>.</w:t>
      </w:r>
      <w:r w:rsidRPr="0058351B">
        <w:rPr>
          <w:rFonts w:eastAsia="Batang"/>
          <w:b/>
          <w:sz w:val="22"/>
          <w:szCs w:val="22"/>
          <w:lang w:val="bg-BG"/>
        </w:rPr>
        <w:t>13.</w:t>
      </w:r>
      <w:r w:rsidRPr="006B7C82">
        <w:rPr>
          <w:rFonts w:eastAsia="Batang"/>
          <w:sz w:val="22"/>
          <w:szCs w:val="22"/>
          <w:lang w:val="bg-BG"/>
        </w:rPr>
        <w:t xml:space="preserve"> НАЕМОДАТЕЛЯТ е дл</w:t>
      </w:r>
      <w:r w:rsidRPr="006B7C82">
        <w:rPr>
          <w:rFonts w:eastAsia="Batang"/>
          <w:sz w:val="22"/>
          <w:szCs w:val="22"/>
        </w:rPr>
        <w:t>ъ</w:t>
      </w:r>
      <w:r w:rsidRPr="006B7C82">
        <w:rPr>
          <w:rFonts w:eastAsia="Batang"/>
          <w:sz w:val="22"/>
          <w:szCs w:val="22"/>
          <w:lang w:val="bg-BG"/>
        </w:rPr>
        <w:t>жен да осигури на НАЕМАТЕЛЯ достъп до електроенергия и питейна вода, доколкото това е необходимо за нормалното функциониране на инсталираните върху наетите площи</w:t>
      </w:r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автомат</w:t>
      </w:r>
      <w:proofErr w:type="spellEnd"/>
      <w:r w:rsidRPr="006B7C82">
        <w:rPr>
          <w:sz w:val="22"/>
          <w:szCs w:val="22"/>
          <w:lang w:val="bg-BG"/>
        </w:rPr>
        <w:t>и</w:t>
      </w:r>
      <w:r w:rsidRPr="006B7C82">
        <w:rPr>
          <w:rFonts w:eastAsia="Batang"/>
          <w:sz w:val="22"/>
          <w:szCs w:val="22"/>
          <w:lang w:val="bg-BG"/>
        </w:rPr>
        <w:t>.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BA5CA0">
        <w:rPr>
          <w:rFonts w:eastAsia="Batang"/>
          <w:b/>
          <w:sz w:val="22"/>
          <w:szCs w:val="22"/>
          <w:lang w:val="bg-BG"/>
        </w:rPr>
        <w:t>Чл</w:t>
      </w:r>
      <w:r w:rsidR="00F547C3" w:rsidRPr="00BA5CA0">
        <w:rPr>
          <w:rFonts w:eastAsia="Batang"/>
          <w:b/>
          <w:sz w:val="22"/>
          <w:szCs w:val="22"/>
          <w:lang w:val="bg-BG"/>
        </w:rPr>
        <w:t>.</w:t>
      </w:r>
      <w:r w:rsidRPr="00BA5CA0">
        <w:rPr>
          <w:rFonts w:eastAsia="Batang"/>
          <w:b/>
          <w:sz w:val="22"/>
          <w:szCs w:val="22"/>
          <w:lang w:val="bg-BG"/>
        </w:rPr>
        <w:t>14.</w:t>
      </w:r>
      <w:r w:rsidRPr="006B7C82">
        <w:rPr>
          <w:rFonts w:eastAsia="Batang"/>
          <w:sz w:val="22"/>
          <w:szCs w:val="22"/>
          <w:lang w:val="bg-BG"/>
        </w:rPr>
        <w:t xml:space="preserve"> НАЕМОДАТЕЛЯТ е длъжен да предостави на НАЕМАТЕЛЯ възможност да експлоатира свободно инсталираните върху наетите площи</w:t>
      </w:r>
      <w:r w:rsidRPr="006B7C82">
        <w:rPr>
          <w:sz w:val="22"/>
          <w:szCs w:val="22"/>
        </w:rPr>
        <w:t xml:space="preserve"> </w:t>
      </w:r>
      <w:proofErr w:type="spellStart"/>
      <w:r w:rsidRPr="006B7C82">
        <w:rPr>
          <w:sz w:val="22"/>
          <w:szCs w:val="22"/>
        </w:rPr>
        <w:t>автомат</w:t>
      </w:r>
      <w:proofErr w:type="spellEnd"/>
      <w:r w:rsidRPr="006B7C82">
        <w:rPr>
          <w:sz w:val="22"/>
          <w:szCs w:val="22"/>
          <w:lang w:val="bg-BG"/>
        </w:rPr>
        <w:t>и</w:t>
      </w:r>
      <w:r w:rsidRPr="006B7C82">
        <w:rPr>
          <w:rFonts w:eastAsia="Batang"/>
          <w:sz w:val="22"/>
          <w:szCs w:val="22"/>
          <w:lang w:val="bg-BG"/>
        </w:rPr>
        <w:t>, доколкото това се извършва в съответствие с клаузите на настоящия договор.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НЕИЗПЪЛНЕНИЕ.  ПОСЛЕДИЦИ</w:t>
      </w:r>
    </w:p>
    <w:p w:rsidR="00F547C3" w:rsidRPr="006B7C82" w:rsidRDefault="00F547C3" w:rsidP="00F547C3">
      <w:pPr>
        <w:rPr>
          <w:sz w:val="22"/>
          <w:szCs w:val="22"/>
          <w:lang w:val="bg-BG" w:eastAsia="x-none"/>
        </w:rPr>
      </w:pPr>
    </w:p>
    <w:p w:rsidR="004B3EAE" w:rsidRPr="006B7C82" w:rsidRDefault="00F547C3" w:rsidP="00BA5CA0">
      <w:pPr>
        <w:pStyle w:val="BodyTextIndent2"/>
        <w:ind w:firstLine="709"/>
        <w:rPr>
          <w:rFonts w:ascii="Times New Roman" w:eastAsia="Batang" w:hAnsi="Times New Roman"/>
          <w:b w:val="0"/>
          <w:sz w:val="22"/>
          <w:szCs w:val="22"/>
        </w:rPr>
      </w:pPr>
      <w:r w:rsidRPr="00BA5CA0">
        <w:rPr>
          <w:rFonts w:ascii="Times New Roman" w:hAnsi="Times New Roman"/>
          <w:sz w:val="22"/>
          <w:szCs w:val="22"/>
        </w:rPr>
        <w:t>Чл.</w:t>
      </w:r>
      <w:r w:rsidR="004B3EAE" w:rsidRPr="00BA5CA0">
        <w:rPr>
          <w:rFonts w:ascii="Times New Roman" w:hAnsi="Times New Roman"/>
          <w:sz w:val="22"/>
          <w:szCs w:val="22"/>
        </w:rPr>
        <w:t>15.</w:t>
      </w:r>
      <w:r w:rsidR="004B3EAE" w:rsidRPr="006B7C82">
        <w:rPr>
          <w:rFonts w:ascii="Times New Roman" w:hAnsi="Times New Roman"/>
          <w:b w:val="0"/>
          <w:sz w:val="22"/>
          <w:szCs w:val="22"/>
        </w:rPr>
        <w:t xml:space="preserve"> </w:t>
      </w:r>
      <w:r w:rsidR="004B3EAE" w:rsidRPr="006B7C82">
        <w:rPr>
          <w:rFonts w:ascii="Times New Roman" w:eastAsia="Batang" w:hAnsi="Times New Roman"/>
          <w:b w:val="0"/>
          <w:sz w:val="22"/>
          <w:szCs w:val="22"/>
        </w:rPr>
        <w:t>В случай на неизпълнение на някое от задълженията, произтичащи от този договор, неизправната страна дължи на изправната законната лихва на ден върху стойността на неизпълненото в уговорените срокове задължение, както и обезщетение за пропуснатите ползи и причинените вреди в резултат на забавата или неизпълнението.</w:t>
      </w:r>
    </w:p>
    <w:p w:rsidR="004B3EAE" w:rsidRPr="006B7C82" w:rsidRDefault="00F547C3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color w:val="FF0000"/>
          <w:sz w:val="22"/>
          <w:szCs w:val="22"/>
        </w:rPr>
        <w:tab/>
      </w:r>
      <w:r w:rsidRPr="00BA5CA0">
        <w:rPr>
          <w:sz w:val="22"/>
          <w:szCs w:val="22"/>
        </w:rPr>
        <w:t>Чл.16.</w:t>
      </w:r>
      <w:r w:rsidRPr="006B7C82">
        <w:rPr>
          <w:b w:val="0"/>
          <w:sz w:val="22"/>
          <w:szCs w:val="22"/>
        </w:rPr>
        <w:t xml:space="preserve"> </w:t>
      </w:r>
      <w:r w:rsidR="004B3EAE" w:rsidRPr="006B7C82">
        <w:rPr>
          <w:b w:val="0"/>
          <w:sz w:val="22"/>
          <w:szCs w:val="22"/>
        </w:rPr>
        <w:t>Ако, след изтичане на наемния срок, НАЕМАТЕЛЯТ продължи ползването на имота въпреки противопоставянето на НАЕМОДАТЕЛЯ, НАЕМАТЕЛЯТ дължи обезщетение и трябва да изпълнява всички задължения, произтичащи от прекратения наемен договор.</w:t>
      </w:r>
    </w:p>
    <w:p w:rsidR="004B3EAE" w:rsidRPr="006B7C82" w:rsidRDefault="00F547C3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ab/>
      </w:r>
      <w:r w:rsidRPr="00BA5CA0">
        <w:rPr>
          <w:sz w:val="22"/>
          <w:szCs w:val="22"/>
        </w:rPr>
        <w:t>Чл.17.</w:t>
      </w:r>
      <w:r w:rsidRPr="006B7C82">
        <w:rPr>
          <w:b w:val="0"/>
          <w:sz w:val="22"/>
          <w:szCs w:val="22"/>
        </w:rPr>
        <w:t xml:space="preserve"> </w:t>
      </w:r>
      <w:r w:rsidR="004B3EAE" w:rsidRPr="006B7C82">
        <w:rPr>
          <w:b w:val="0"/>
          <w:sz w:val="22"/>
          <w:szCs w:val="22"/>
        </w:rPr>
        <w:t>НАЕМОДАТЕЛЯТ не отговаря за недостатъците на наетия имот, които НАЕМАТЕЛЯТ е знаел или при обикновено внимание е могъл да узнае при сключването на договора, освен ако недостатъците са опасни за неговото здраве или за здравето на неговите служители.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ab/>
      </w:r>
      <w:r w:rsidR="00F547C3" w:rsidRPr="00BA5CA0">
        <w:rPr>
          <w:sz w:val="22"/>
          <w:szCs w:val="22"/>
        </w:rPr>
        <w:t>Чл.18.</w:t>
      </w:r>
      <w:r w:rsidR="00F547C3" w:rsidRPr="006B7C82">
        <w:rPr>
          <w:b w:val="0"/>
          <w:sz w:val="22"/>
          <w:szCs w:val="22"/>
        </w:rPr>
        <w:t xml:space="preserve"> </w:t>
      </w:r>
      <w:r w:rsidRPr="006B7C82">
        <w:rPr>
          <w:b w:val="0"/>
          <w:sz w:val="22"/>
          <w:szCs w:val="22"/>
        </w:rPr>
        <w:t>НАЕМАТЕЛЯТ дължи обезщетение за вредите, причинени през време на ползването на имота, освен ако докаже, че те се дължат на причина, за която той не отговаря. НАЕМАТЕЛЯТ дължи обезщетение и за вредите, причинени от негови служители, освен ако докаже, че те се дължат на причина, за която те или НАЕМАТЕЛЯТ не отговарят.</w:t>
      </w:r>
    </w:p>
    <w:p w:rsidR="004B3EAE" w:rsidRPr="006B7C82" w:rsidRDefault="004B3EAE" w:rsidP="004B3EAE">
      <w:pPr>
        <w:pStyle w:val="BodyTextIndent2"/>
        <w:ind w:firstLine="993"/>
        <w:rPr>
          <w:rFonts w:ascii="Times New Roman" w:hAnsi="Times New Roman"/>
          <w:b w:val="0"/>
          <w:sz w:val="22"/>
          <w:szCs w:val="22"/>
        </w:rPr>
      </w:pPr>
    </w:p>
    <w:p w:rsidR="004B3EAE" w:rsidRPr="006B7C82" w:rsidRDefault="004B3EAE" w:rsidP="004B3EAE">
      <w:pPr>
        <w:pStyle w:val="NoSpacing"/>
        <w:jc w:val="center"/>
        <w:rPr>
          <w:sz w:val="22"/>
          <w:szCs w:val="22"/>
          <w:lang w:eastAsia="ar-SA"/>
        </w:rPr>
      </w:pPr>
      <w:r w:rsidRPr="006B7C82">
        <w:rPr>
          <w:sz w:val="22"/>
          <w:szCs w:val="22"/>
          <w:lang w:eastAsia="ar-SA"/>
        </w:rPr>
        <w:t>ФОРСМАЖОРНИ ОБСТОЯТЕЛСТВА</w:t>
      </w:r>
    </w:p>
    <w:p w:rsidR="003220F6" w:rsidRPr="006B7C82" w:rsidRDefault="003220F6" w:rsidP="004B3EAE">
      <w:pPr>
        <w:pStyle w:val="NoSpacing"/>
        <w:jc w:val="center"/>
        <w:rPr>
          <w:sz w:val="22"/>
          <w:szCs w:val="22"/>
          <w:lang w:eastAsia="ar-SA"/>
        </w:rPr>
      </w:pP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  <w:lang w:eastAsia="ar-SA"/>
        </w:rPr>
      </w:pPr>
      <w:r w:rsidRPr="006B7C82">
        <w:rPr>
          <w:sz w:val="22"/>
          <w:szCs w:val="22"/>
          <w:lang w:eastAsia="ar-SA"/>
        </w:rPr>
        <w:tab/>
      </w:r>
      <w:r w:rsidR="003220F6" w:rsidRPr="00BA5CA0">
        <w:rPr>
          <w:sz w:val="22"/>
          <w:szCs w:val="22"/>
          <w:lang w:eastAsia="ar-SA"/>
        </w:rPr>
        <w:t>Чл.19.</w:t>
      </w:r>
      <w:r w:rsidR="003220F6" w:rsidRPr="006B7C82">
        <w:rPr>
          <w:b w:val="0"/>
          <w:sz w:val="22"/>
          <w:szCs w:val="22"/>
          <w:lang w:eastAsia="ar-SA"/>
        </w:rPr>
        <w:t xml:space="preserve"> </w:t>
      </w:r>
      <w:r w:rsidRPr="006B7C82">
        <w:rPr>
          <w:b w:val="0"/>
          <w:sz w:val="22"/>
          <w:szCs w:val="22"/>
          <w:lang w:eastAsia="ar-SA"/>
        </w:rPr>
        <w:t>Страните не си дължат обезщетение за вреди и загуби, ако същите са причинени в резултат на действието на непреодолима сила.</w:t>
      </w:r>
    </w:p>
    <w:p w:rsidR="004B3EAE" w:rsidRPr="006B7C82" w:rsidRDefault="004B3EAE" w:rsidP="004B3EAE">
      <w:pPr>
        <w:pStyle w:val="NoSpacing"/>
        <w:jc w:val="both"/>
        <w:rPr>
          <w:b w:val="0"/>
          <w:sz w:val="22"/>
          <w:szCs w:val="22"/>
          <w:lang w:eastAsia="ar-SA"/>
        </w:rPr>
      </w:pPr>
      <w:r w:rsidRPr="006B7C82">
        <w:rPr>
          <w:b w:val="0"/>
          <w:sz w:val="22"/>
          <w:szCs w:val="22"/>
          <w:lang w:eastAsia="ar-SA"/>
        </w:rPr>
        <w:tab/>
      </w:r>
      <w:r w:rsidR="003220F6" w:rsidRPr="00BA5CA0">
        <w:rPr>
          <w:sz w:val="22"/>
          <w:szCs w:val="22"/>
          <w:lang w:eastAsia="ar-SA"/>
        </w:rPr>
        <w:t>Чл.20.</w:t>
      </w:r>
      <w:r w:rsidR="003220F6" w:rsidRPr="006B7C82">
        <w:rPr>
          <w:b w:val="0"/>
          <w:sz w:val="22"/>
          <w:szCs w:val="22"/>
          <w:lang w:eastAsia="ar-SA"/>
        </w:rPr>
        <w:t xml:space="preserve"> </w:t>
      </w:r>
      <w:r w:rsidRPr="006B7C82">
        <w:rPr>
          <w:b w:val="0"/>
          <w:sz w:val="22"/>
          <w:szCs w:val="22"/>
          <w:lang w:eastAsia="ar-SA"/>
        </w:rPr>
        <w:t>Страната, засегната от непреодолима сила, е длъжна да положи грижа на добър стопанин и да предприеме всички неободими и възможни действия, за да огранични до минимум вредите и загубите си, както и да уведоми писмено другата страна в 14-дневен срок от настъпването на непреодолимата сила. В случай на неуведомяване се дължи обезщетение за вреди.</w:t>
      </w:r>
    </w:p>
    <w:p w:rsidR="004B3EAE" w:rsidRPr="006B7C82" w:rsidRDefault="003220F6" w:rsidP="004B3EAE">
      <w:pPr>
        <w:pStyle w:val="NoSpacing"/>
        <w:jc w:val="both"/>
        <w:rPr>
          <w:b w:val="0"/>
          <w:sz w:val="22"/>
          <w:szCs w:val="22"/>
          <w:lang w:eastAsia="ar-SA"/>
        </w:rPr>
      </w:pPr>
      <w:r w:rsidRPr="006B7C82">
        <w:rPr>
          <w:b w:val="0"/>
          <w:sz w:val="22"/>
          <w:szCs w:val="22"/>
          <w:lang w:eastAsia="ar-SA"/>
        </w:rPr>
        <w:tab/>
      </w:r>
      <w:r w:rsidRPr="00DD4117">
        <w:rPr>
          <w:sz w:val="22"/>
          <w:szCs w:val="22"/>
          <w:lang w:eastAsia="ar-SA"/>
        </w:rPr>
        <w:t xml:space="preserve">Чл.21. </w:t>
      </w:r>
      <w:r w:rsidR="004B3EAE" w:rsidRPr="006B7C82">
        <w:rPr>
          <w:b w:val="0"/>
          <w:sz w:val="22"/>
          <w:szCs w:val="22"/>
          <w:lang w:eastAsia="ar-SA"/>
        </w:rPr>
        <w:t>По време на действието на непреодолима сила спира изпълнението на задълженията, произтичащи от този договор.</w:t>
      </w:r>
    </w:p>
    <w:p w:rsidR="004B3EAE" w:rsidRPr="006B7C82" w:rsidRDefault="003220F6" w:rsidP="003220F6">
      <w:pPr>
        <w:pStyle w:val="NoSpacing"/>
        <w:jc w:val="both"/>
        <w:rPr>
          <w:b w:val="0"/>
          <w:sz w:val="22"/>
          <w:szCs w:val="22"/>
          <w:lang w:eastAsia="ar-SA"/>
        </w:rPr>
      </w:pPr>
      <w:r w:rsidRPr="006B7C82">
        <w:rPr>
          <w:b w:val="0"/>
          <w:sz w:val="22"/>
          <w:szCs w:val="22"/>
          <w:lang w:eastAsia="ar-SA"/>
        </w:rPr>
        <w:tab/>
      </w:r>
      <w:r w:rsidRPr="00DD4117">
        <w:rPr>
          <w:sz w:val="22"/>
          <w:szCs w:val="22"/>
          <w:lang w:eastAsia="ar-SA"/>
        </w:rPr>
        <w:t>Чл.22.</w:t>
      </w:r>
      <w:r w:rsidRPr="006B7C82">
        <w:rPr>
          <w:b w:val="0"/>
          <w:sz w:val="22"/>
          <w:szCs w:val="22"/>
          <w:lang w:eastAsia="ar-SA"/>
        </w:rPr>
        <w:t xml:space="preserve"> </w:t>
      </w:r>
      <w:r w:rsidR="004B3EAE" w:rsidRPr="006B7C82">
        <w:rPr>
          <w:b w:val="0"/>
          <w:sz w:val="22"/>
          <w:szCs w:val="22"/>
          <w:lang w:eastAsia="ar-SA"/>
        </w:rPr>
        <w:t>„Непреодолима сила” по смисъла на предходните текстове е непредвидимо  и/или непредотвратимо събитие от извънреден характер, възникнало след сключването на този договор. Не представлява „непреодолима сила” събитие, причинено поради небрежно или умишлено  действие на представител и/или служител на някоя от страните.</w:t>
      </w:r>
    </w:p>
    <w:p w:rsidR="004B3EAE" w:rsidRPr="006B7C82" w:rsidRDefault="004B3EAE" w:rsidP="004B3EAE">
      <w:pPr>
        <w:pStyle w:val="BodyTextIndent2"/>
        <w:ind w:firstLine="993"/>
        <w:rPr>
          <w:rFonts w:ascii="Times New Roman" w:hAnsi="Times New Roman"/>
          <w:b w:val="0"/>
          <w:sz w:val="22"/>
          <w:szCs w:val="22"/>
        </w:rPr>
      </w:pP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ПРЕКРАТЯВАНЕ НА ДОГОВОРА</w:t>
      </w:r>
    </w:p>
    <w:p w:rsidR="003220F6" w:rsidRPr="006B7C82" w:rsidRDefault="003220F6" w:rsidP="003220F6">
      <w:pPr>
        <w:rPr>
          <w:sz w:val="22"/>
          <w:szCs w:val="22"/>
          <w:lang w:val="bg-BG" w:eastAsia="x-none"/>
        </w:rPr>
      </w:pPr>
    </w:p>
    <w:p w:rsidR="004B3EAE" w:rsidRPr="006B7C82" w:rsidRDefault="004B3EAE" w:rsidP="00DD4117">
      <w:pPr>
        <w:ind w:firstLine="709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</w:t>
      </w:r>
      <w:r w:rsidR="003220F6" w:rsidRPr="00DD4117">
        <w:rPr>
          <w:rFonts w:eastAsia="Batang"/>
          <w:b/>
          <w:sz w:val="22"/>
          <w:szCs w:val="22"/>
          <w:lang w:val="bg-BG"/>
        </w:rPr>
        <w:t>.23</w:t>
      </w:r>
      <w:r w:rsidRPr="00DD4117">
        <w:rPr>
          <w:rFonts w:eastAsia="Batang"/>
          <w:b/>
          <w:sz w:val="22"/>
          <w:szCs w:val="22"/>
          <w:lang w:val="bg-BG"/>
        </w:rPr>
        <w:t>.</w:t>
      </w:r>
      <w:r w:rsidRPr="006B7C82">
        <w:rPr>
          <w:rFonts w:eastAsia="Batang"/>
          <w:sz w:val="22"/>
          <w:szCs w:val="22"/>
          <w:lang w:val="bg-BG"/>
        </w:rPr>
        <w:t xml:space="preserve"> Настоящият договор се прекратява с изтичането на уговорения срок. </w:t>
      </w:r>
    </w:p>
    <w:p w:rsidR="004B3EAE" w:rsidRPr="006B7C82" w:rsidRDefault="004B3EAE" w:rsidP="00DD4117">
      <w:pPr>
        <w:ind w:firstLine="709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</w:t>
      </w:r>
      <w:r w:rsidR="003220F6" w:rsidRPr="00DD4117">
        <w:rPr>
          <w:rFonts w:eastAsia="Batang"/>
          <w:b/>
          <w:sz w:val="22"/>
          <w:szCs w:val="22"/>
          <w:lang w:val="bg-BG"/>
        </w:rPr>
        <w:t>.24</w:t>
      </w:r>
      <w:r w:rsidRPr="00DD4117">
        <w:rPr>
          <w:rFonts w:eastAsia="Batang"/>
          <w:b/>
          <w:sz w:val="22"/>
          <w:szCs w:val="22"/>
          <w:lang w:val="bg-BG"/>
        </w:rPr>
        <w:t>.</w:t>
      </w:r>
      <w:r w:rsidRPr="006B7C82">
        <w:rPr>
          <w:rFonts w:eastAsia="Batang"/>
          <w:sz w:val="22"/>
          <w:szCs w:val="22"/>
          <w:lang w:val="bg-BG"/>
        </w:rPr>
        <w:t xml:space="preserve"> Всяка от страните може да прекрати настоящия договор с едностранно едномесечно писмено предизвестие, отправено до другата страна, ако втората е неизправна (не изпълнява надлежно задълженията си по договора) и ако неизпълнението не е преустановено в срок, посочен в писмена покана на първата (изправната) страна до втората (неизправната) страна. </w:t>
      </w:r>
    </w:p>
    <w:p w:rsidR="004B3EAE" w:rsidRPr="006B7C82" w:rsidRDefault="003220F6" w:rsidP="00DD4117">
      <w:pPr>
        <w:pStyle w:val="NoSpacing"/>
        <w:ind w:firstLine="709"/>
        <w:jc w:val="both"/>
        <w:rPr>
          <w:b w:val="0"/>
          <w:sz w:val="22"/>
          <w:szCs w:val="22"/>
        </w:rPr>
      </w:pPr>
      <w:r w:rsidRPr="006B7C82">
        <w:rPr>
          <w:rFonts w:eastAsia="Batang"/>
          <w:b w:val="0"/>
          <w:bCs w:val="0"/>
          <w:sz w:val="22"/>
          <w:szCs w:val="22"/>
          <w:lang w:eastAsia="en-US"/>
        </w:rPr>
        <w:tab/>
      </w:r>
      <w:r w:rsidR="00DD4117">
        <w:rPr>
          <w:rFonts w:eastAsia="Batang"/>
          <w:bCs w:val="0"/>
          <w:sz w:val="22"/>
          <w:szCs w:val="22"/>
          <w:lang w:eastAsia="en-US"/>
        </w:rPr>
        <w:t>Чл.25.</w:t>
      </w:r>
      <w:r w:rsidRPr="00DD4117">
        <w:rPr>
          <w:rFonts w:eastAsia="Batang"/>
          <w:bCs w:val="0"/>
          <w:sz w:val="22"/>
          <w:szCs w:val="22"/>
          <w:lang w:val="en-GB" w:eastAsia="en-US"/>
        </w:rPr>
        <w:t>(</w:t>
      </w:r>
      <w:r w:rsidRPr="00DD4117">
        <w:rPr>
          <w:rFonts w:eastAsia="Batang"/>
          <w:bCs w:val="0"/>
          <w:sz w:val="22"/>
          <w:szCs w:val="22"/>
          <w:lang w:eastAsia="en-US"/>
        </w:rPr>
        <w:t>1</w:t>
      </w:r>
      <w:r w:rsidRPr="00DD4117">
        <w:rPr>
          <w:rFonts w:eastAsia="Batang"/>
          <w:bCs w:val="0"/>
          <w:sz w:val="22"/>
          <w:szCs w:val="22"/>
          <w:lang w:val="en-GB" w:eastAsia="en-US"/>
        </w:rPr>
        <w:t>)</w:t>
      </w:r>
      <w:r w:rsidRPr="006B7C82">
        <w:rPr>
          <w:rFonts w:eastAsia="Batang"/>
          <w:b w:val="0"/>
          <w:bCs w:val="0"/>
          <w:sz w:val="22"/>
          <w:szCs w:val="22"/>
          <w:lang w:eastAsia="en-US"/>
        </w:rPr>
        <w:t xml:space="preserve"> </w:t>
      </w:r>
      <w:r w:rsidR="004B3EAE" w:rsidRPr="006B7C82">
        <w:rPr>
          <w:b w:val="0"/>
          <w:sz w:val="22"/>
          <w:szCs w:val="22"/>
        </w:rPr>
        <w:t>В случай, че някоя от страните не изпълни свое задължение поради причина, за която тя отговаря, изправната страна може да развали договора, като даде на неизправната подходящ срок за изпълнение с предупреждение, че след изтичането на срока ще смята договора за развален. Предупреждението трябва да бъде в писмена форма.</w:t>
      </w:r>
    </w:p>
    <w:p w:rsidR="004B3EAE" w:rsidRPr="006B7C82" w:rsidRDefault="004B3EAE" w:rsidP="00DD4117">
      <w:pPr>
        <w:pStyle w:val="NoSpacing"/>
        <w:ind w:firstLine="709"/>
        <w:jc w:val="both"/>
        <w:rPr>
          <w:b w:val="0"/>
          <w:sz w:val="22"/>
          <w:szCs w:val="22"/>
        </w:rPr>
      </w:pPr>
      <w:r w:rsidRPr="00DD4117">
        <w:rPr>
          <w:sz w:val="22"/>
          <w:szCs w:val="22"/>
        </w:rPr>
        <w:tab/>
        <w:t>(2)</w:t>
      </w:r>
      <w:r w:rsidRPr="006B7C82">
        <w:rPr>
          <w:b w:val="0"/>
          <w:sz w:val="22"/>
          <w:szCs w:val="22"/>
        </w:rPr>
        <w:t xml:space="preserve">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4B3EAE" w:rsidRPr="006B7C82" w:rsidRDefault="003220F6" w:rsidP="00DD4117">
      <w:pPr>
        <w:pStyle w:val="NoSpacing"/>
        <w:ind w:firstLine="709"/>
        <w:jc w:val="both"/>
        <w:rPr>
          <w:b w:val="0"/>
          <w:sz w:val="22"/>
          <w:szCs w:val="22"/>
        </w:rPr>
      </w:pPr>
      <w:r w:rsidRPr="00DD4117">
        <w:rPr>
          <w:sz w:val="22"/>
          <w:szCs w:val="22"/>
        </w:rPr>
        <w:tab/>
        <w:t>Чл.26.</w:t>
      </w:r>
      <w:r w:rsidRPr="006B7C82">
        <w:rPr>
          <w:b w:val="0"/>
          <w:sz w:val="22"/>
          <w:szCs w:val="22"/>
        </w:rPr>
        <w:t xml:space="preserve"> </w:t>
      </w:r>
      <w:r w:rsidR="004B3EAE" w:rsidRPr="006B7C82">
        <w:rPr>
          <w:b w:val="0"/>
          <w:sz w:val="22"/>
          <w:szCs w:val="22"/>
        </w:rPr>
        <w:t>При неизпълнение на задължението за плащане на наемна цена от страна на НАЕМАТЕЛЯ, продължило повече от 30 (тридесет) календарни дни, НАЕМОДАТЕЛЯТ може да развали този договор без предизвестие.</w:t>
      </w:r>
    </w:p>
    <w:p w:rsidR="004B3EAE" w:rsidRPr="006B7C82" w:rsidRDefault="003220F6" w:rsidP="00DD4117">
      <w:pPr>
        <w:pStyle w:val="NoSpacing"/>
        <w:ind w:firstLine="709"/>
        <w:jc w:val="both"/>
        <w:rPr>
          <w:b w:val="0"/>
          <w:sz w:val="22"/>
          <w:szCs w:val="22"/>
        </w:rPr>
      </w:pPr>
      <w:r w:rsidRPr="006B7C82">
        <w:rPr>
          <w:b w:val="0"/>
          <w:sz w:val="22"/>
          <w:szCs w:val="22"/>
        </w:rPr>
        <w:tab/>
      </w:r>
      <w:r w:rsidRPr="00DD4117">
        <w:rPr>
          <w:sz w:val="22"/>
          <w:szCs w:val="22"/>
        </w:rPr>
        <w:t xml:space="preserve">Чл.27. </w:t>
      </w:r>
      <w:r w:rsidR="004B3EAE" w:rsidRPr="006B7C82">
        <w:rPr>
          <w:b w:val="0"/>
          <w:sz w:val="22"/>
          <w:szCs w:val="22"/>
        </w:rPr>
        <w:t>Ако някое от задълженията на една от страните се погаси поради невъзможност за изпълнение, договорът се разваля по право.</w:t>
      </w:r>
    </w:p>
    <w:p w:rsidR="004B3EAE" w:rsidRPr="006B7C82" w:rsidRDefault="003220F6" w:rsidP="00DD4117">
      <w:pPr>
        <w:ind w:firstLine="709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Чл.28</w:t>
      </w:r>
      <w:r w:rsidR="00DD4117">
        <w:rPr>
          <w:rFonts w:eastAsia="Batang"/>
          <w:b/>
          <w:sz w:val="22"/>
          <w:szCs w:val="22"/>
          <w:lang w:val="bg-BG"/>
        </w:rPr>
        <w:t>.</w:t>
      </w:r>
      <w:r w:rsidR="004B3EAE" w:rsidRPr="00DD4117">
        <w:rPr>
          <w:rFonts w:eastAsia="Batang"/>
          <w:b/>
          <w:sz w:val="22"/>
          <w:szCs w:val="22"/>
          <w:lang w:val="bg-BG"/>
        </w:rPr>
        <w:t>(1)</w:t>
      </w:r>
      <w:r w:rsidR="004B3EAE" w:rsidRPr="006B7C82">
        <w:rPr>
          <w:rFonts w:eastAsia="Batang"/>
          <w:sz w:val="22"/>
          <w:szCs w:val="22"/>
          <w:lang w:val="bg-BG"/>
        </w:rPr>
        <w:t xml:space="preserve"> Настоящият договор може да бъде прекратен по всяко време по взаимно споразумение между страните, изразено в писмена форма.</w:t>
      </w:r>
    </w:p>
    <w:p w:rsidR="004B3EAE" w:rsidRPr="006B7C82" w:rsidRDefault="004B3EAE" w:rsidP="00DD4117">
      <w:pPr>
        <w:ind w:firstLine="709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(2)</w:t>
      </w:r>
      <w:r w:rsidRPr="006B7C82">
        <w:rPr>
          <w:rFonts w:eastAsia="Batang"/>
          <w:sz w:val="22"/>
          <w:szCs w:val="22"/>
          <w:lang w:val="bg-BG"/>
        </w:rPr>
        <w:t xml:space="preserve"> В споразумението страните следва да уговорят условията и начина за уреждане на отношенията си, произтичащи пряко или косвено от настоящия договор. </w:t>
      </w:r>
    </w:p>
    <w:p w:rsidR="004B3EAE" w:rsidRPr="006B7C82" w:rsidRDefault="004B3EAE" w:rsidP="00DD4117">
      <w:pPr>
        <w:pStyle w:val="Heading6"/>
        <w:ind w:firstLine="709"/>
        <w:rPr>
          <w:rFonts w:ascii="Times New Roman" w:hAnsi="Times New Roman"/>
          <w:sz w:val="22"/>
          <w:szCs w:val="22"/>
        </w:rPr>
      </w:pPr>
    </w:p>
    <w:p w:rsidR="004B3EAE" w:rsidRPr="006B7C82" w:rsidRDefault="004B3EAE" w:rsidP="004B3EAE">
      <w:pPr>
        <w:pStyle w:val="Heading6"/>
        <w:rPr>
          <w:rFonts w:ascii="Times New Roman" w:hAnsi="Times New Roman"/>
          <w:sz w:val="22"/>
          <w:szCs w:val="22"/>
        </w:rPr>
      </w:pPr>
      <w:r w:rsidRPr="006B7C82">
        <w:rPr>
          <w:rFonts w:ascii="Times New Roman" w:hAnsi="Times New Roman"/>
          <w:sz w:val="22"/>
          <w:szCs w:val="22"/>
        </w:rPr>
        <w:t>ЗАКЛЮЧИТЕЛНИ РАЗПОРЕДБИ</w:t>
      </w:r>
    </w:p>
    <w:p w:rsidR="003220F6" w:rsidRPr="006B7C82" w:rsidRDefault="003220F6" w:rsidP="003220F6">
      <w:pPr>
        <w:rPr>
          <w:sz w:val="22"/>
          <w:szCs w:val="22"/>
          <w:lang w:val="bg-BG" w:eastAsia="x-none"/>
        </w:rPr>
      </w:pP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</w:t>
      </w:r>
      <w:r w:rsidR="003220F6" w:rsidRPr="00DD4117">
        <w:rPr>
          <w:rFonts w:eastAsia="Batang"/>
          <w:b/>
          <w:sz w:val="22"/>
          <w:szCs w:val="22"/>
          <w:lang w:val="bg-BG"/>
        </w:rPr>
        <w:t>.29</w:t>
      </w:r>
      <w:r w:rsidRPr="00DD4117">
        <w:rPr>
          <w:rFonts w:eastAsia="Batang"/>
          <w:b/>
          <w:sz w:val="22"/>
          <w:szCs w:val="22"/>
          <w:lang w:val="bg-BG"/>
        </w:rPr>
        <w:t>.</w:t>
      </w:r>
      <w:r w:rsidRPr="006B7C82">
        <w:rPr>
          <w:rFonts w:eastAsia="Batang"/>
          <w:sz w:val="22"/>
          <w:szCs w:val="22"/>
          <w:lang w:val="bg-BG"/>
        </w:rPr>
        <w:t xml:space="preserve"> Изменение на клаузите на договора може да се извърши единствено чрез подписване на допълнително споразумение към договора.</w:t>
      </w:r>
    </w:p>
    <w:p w:rsidR="004B3EAE" w:rsidRPr="006B7C82" w:rsidRDefault="003220F6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Чл.30</w:t>
      </w:r>
      <w:r w:rsidR="004B3EAE" w:rsidRPr="00DD4117">
        <w:rPr>
          <w:rFonts w:eastAsia="Batang"/>
          <w:b/>
          <w:sz w:val="22"/>
          <w:szCs w:val="22"/>
          <w:lang w:val="bg-BG"/>
        </w:rPr>
        <w:t>.</w:t>
      </w:r>
      <w:r w:rsidR="004B3EAE" w:rsidRPr="006B7C82">
        <w:rPr>
          <w:rFonts w:eastAsia="Batang"/>
          <w:sz w:val="22"/>
          <w:szCs w:val="22"/>
          <w:lang w:val="bg-BG"/>
        </w:rPr>
        <w:t xml:space="preserve"> Страните ще разглеждат с внимание и търпение всички спорове помежду си, като се стараят да уреждат отношенията си чрез споразумение.</w:t>
      </w:r>
    </w:p>
    <w:p w:rsidR="004B3EAE" w:rsidRPr="006B7C82" w:rsidRDefault="003220F6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Чл.3</w:t>
      </w:r>
      <w:r w:rsidR="004B3EAE" w:rsidRPr="00DD4117">
        <w:rPr>
          <w:rFonts w:eastAsia="Batang"/>
          <w:b/>
          <w:sz w:val="22"/>
          <w:szCs w:val="22"/>
          <w:lang w:val="bg-BG"/>
        </w:rPr>
        <w:t>1.</w:t>
      </w:r>
      <w:r w:rsidR="004B3EAE" w:rsidRPr="006B7C82">
        <w:rPr>
          <w:rFonts w:eastAsia="Batang"/>
          <w:sz w:val="22"/>
          <w:szCs w:val="22"/>
          <w:lang w:val="bg-BG"/>
        </w:rPr>
        <w:t xml:space="preserve"> За неуредените в този договор въпроси се прилагат относимите  разпоредби на българското законодателство.</w:t>
      </w:r>
    </w:p>
    <w:p w:rsidR="004B3EAE" w:rsidRPr="006B7C82" w:rsidRDefault="003220F6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DD4117">
        <w:rPr>
          <w:rFonts w:eastAsia="Batang"/>
          <w:b/>
          <w:sz w:val="22"/>
          <w:szCs w:val="22"/>
          <w:lang w:val="bg-BG"/>
        </w:rPr>
        <w:t>Чл.32</w:t>
      </w:r>
      <w:r w:rsidR="004B3EAE" w:rsidRPr="00DD4117">
        <w:rPr>
          <w:rFonts w:eastAsia="Batang"/>
          <w:b/>
          <w:sz w:val="22"/>
          <w:szCs w:val="22"/>
          <w:lang w:val="bg-BG"/>
        </w:rPr>
        <w:t>.</w:t>
      </w:r>
      <w:r w:rsidR="004B3EAE" w:rsidRPr="006B7C82">
        <w:rPr>
          <w:rFonts w:eastAsia="Batang"/>
          <w:sz w:val="22"/>
          <w:szCs w:val="22"/>
          <w:lang w:val="bg-BG"/>
        </w:rPr>
        <w:t xml:space="preserve"> За всеки спор относно съществуването и действието на сключения договор или във връзка с неговото нарушаване, в това число и спорове относно действителността, тълкуването, прекратяването, изпълнението или неизпълнението му, се прилага българското гражданско законодателство.</w:t>
      </w: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ind w:firstLine="900"/>
        <w:jc w:val="both"/>
        <w:rPr>
          <w:rFonts w:eastAsia="Batang"/>
          <w:sz w:val="22"/>
          <w:szCs w:val="22"/>
          <w:lang w:val="bg-BG"/>
        </w:rPr>
      </w:pPr>
      <w:r w:rsidRPr="006B7C82">
        <w:rPr>
          <w:rFonts w:eastAsia="Batang"/>
          <w:sz w:val="22"/>
          <w:szCs w:val="22"/>
          <w:lang w:val="bg-BG"/>
        </w:rPr>
        <w:t>Настоящият договор се подписа в два еднакви оригинални екземпляра – по един за всяка страна и влиза в сила, читано от датата на подписването му.</w:t>
      </w:r>
    </w:p>
    <w:p w:rsidR="004B3EAE" w:rsidRPr="006B7C82" w:rsidRDefault="004B3EAE" w:rsidP="004B3EAE">
      <w:pPr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jc w:val="both"/>
        <w:rPr>
          <w:rFonts w:eastAsia="Batang"/>
          <w:sz w:val="22"/>
          <w:szCs w:val="22"/>
          <w:lang w:val="bg-BG"/>
        </w:rPr>
      </w:pPr>
    </w:p>
    <w:p w:rsidR="004B3EAE" w:rsidRPr="006B7C82" w:rsidRDefault="004B3EAE" w:rsidP="004B3EAE">
      <w:pPr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>НАЕМО</w:t>
      </w:r>
      <w:r w:rsidRPr="006B7C82">
        <w:rPr>
          <w:b/>
          <w:sz w:val="22"/>
          <w:szCs w:val="22"/>
        </w:rPr>
        <w:t>ДАТЕЛ:</w:t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  <w:t xml:space="preserve">               НАЕ</w:t>
      </w:r>
      <w:r w:rsidRPr="006B7C82">
        <w:rPr>
          <w:b/>
          <w:sz w:val="22"/>
          <w:szCs w:val="22"/>
        </w:rPr>
        <w:t xml:space="preserve">МАТЕЛ: </w:t>
      </w:r>
    </w:p>
    <w:p w:rsidR="004B3EAE" w:rsidRPr="006B7C82" w:rsidRDefault="004B3EAE" w:rsidP="004B3EAE">
      <w:pPr>
        <w:ind w:left="720" w:firstLine="720"/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 xml:space="preserve">    </w:t>
      </w:r>
      <w:r w:rsidRPr="006B7C82">
        <w:rPr>
          <w:b/>
          <w:sz w:val="22"/>
          <w:szCs w:val="22"/>
        </w:rPr>
        <w:t>.....</w:t>
      </w:r>
      <w:r w:rsidRPr="006B7C82">
        <w:rPr>
          <w:b/>
          <w:sz w:val="22"/>
          <w:szCs w:val="22"/>
          <w:lang w:val="bg-BG"/>
        </w:rPr>
        <w:t>..</w:t>
      </w:r>
      <w:r w:rsidRPr="006B7C82">
        <w:rPr>
          <w:b/>
          <w:sz w:val="22"/>
          <w:szCs w:val="22"/>
        </w:rPr>
        <w:t>........…</w:t>
      </w:r>
      <w:r w:rsidRPr="006B7C82">
        <w:rPr>
          <w:b/>
          <w:sz w:val="22"/>
          <w:szCs w:val="22"/>
          <w:lang w:val="bg-BG"/>
        </w:rPr>
        <w:t>……..</w:t>
      </w:r>
      <w:r w:rsidRPr="006B7C82">
        <w:rPr>
          <w:b/>
          <w:sz w:val="22"/>
          <w:szCs w:val="22"/>
        </w:rPr>
        <w:t xml:space="preserve">  </w:t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  <w:t xml:space="preserve">       </w:t>
      </w:r>
      <w:r w:rsidRPr="006B7C82">
        <w:rPr>
          <w:b/>
          <w:sz w:val="22"/>
          <w:szCs w:val="22"/>
        </w:rPr>
        <w:t>.....</w:t>
      </w:r>
      <w:r w:rsidRPr="006B7C82">
        <w:rPr>
          <w:b/>
          <w:sz w:val="22"/>
          <w:szCs w:val="22"/>
          <w:lang w:val="bg-BG"/>
        </w:rPr>
        <w:t>..</w:t>
      </w:r>
      <w:r w:rsidRPr="006B7C82">
        <w:rPr>
          <w:b/>
          <w:sz w:val="22"/>
          <w:szCs w:val="22"/>
        </w:rPr>
        <w:t>........…</w:t>
      </w:r>
      <w:r w:rsidRPr="006B7C82">
        <w:rPr>
          <w:b/>
          <w:sz w:val="22"/>
          <w:szCs w:val="22"/>
          <w:lang w:val="bg-BG"/>
        </w:rPr>
        <w:t>……..</w:t>
      </w:r>
      <w:r w:rsidRPr="006B7C82">
        <w:rPr>
          <w:b/>
          <w:sz w:val="22"/>
          <w:szCs w:val="22"/>
        </w:rPr>
        <w:t xml:space="preserve">  </w:t>
      </w:r>
    </w:p>
    <w:p w:rsidR="004B3EAE" w:rsidRPr="006B7C82" w:rsidRDefault="004B3EAE" w:rsidP="004B3EAE">
      <w:pPr>
        <w:rPr>
          <w:b/>
          <w:sz w:val="22"/>
          <w:szCs w:val="22"/>
          <w:lang w:val="bg-BG"/>
        </w:rPr>
      </w:pPr>
      <w:r w:rsidRPr="006B7C82">
        <w:rPr>
          <w:b/>
          <w:sz w:val="22"/>
          <w:szCs w:val="22"/>
          <w:lang w:val="bg-BG"/>
        </w:rPr>
        <w:t xml:space="preserve">                         /Д-Р ДЕЧО ДЕЧЕВ/</w:t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</w:r>
      <w:r w:rsidRPr="006B7C82">
        <w:rPr>
          <w:b/>
          <w:sz w:val="22"/>
          <w:szCs w:val="22"/>
          <w:lang w:val="bg-BG"/>
        </w:rPr>
        <w:tab/>
        <w:t xml:space="preserve">      /</w:t>
      </w:r>
      <w:r w:rsidRPr="006B7C82">
        <w:rPr>
          <w:b/>
          <w:sz w:val="22"/>
          <w:szCs w:val="22"/>
        </w:rPr>
        <w:t>.....</w:t>
      </w:r>
      <w:r w:rsidRPr="006B7C82">
        <w:rPr>
          <w:b/>
          <w:sz w:val="22"/>
          <w:szCs w:val="22"/>
          <w:lang w:val="bg-BG"/>
        </w:rPr>
        <w:t>..</w:t>
      </w:r>
      <w:r w:rsidRPr="006B7C82">
        <w:rPr>
          <w:b/>
          <w:sz w:val="22"/>
          <w:szCs w:val="22"/>
        </w:rPr>
        <w:t>........…</w:t>
      </w:r>
      <w:r w:rsidRPr="006B7C82">
        <w:rPr>
          <w:b/>
          <w:sz w:val="22"/>
          <w:szCs w:val="22"/>
          <w:lang w:val="bg-BG"/>
        </w:rPr>
        <w:t>……../</w:t>
      </w:r>
    </w:p>
    <w:p w:rsidR="004B3EAE" w:rsidRPr="006B7C82" w:rsidRDefault="004B3EAE" w:rsidP="004B3EAE">
      <w:pPr>
        <w:rPr>
          <w:sz w:val="22"/>
          <w:szCs w:val="22"/>
          <w:lang w:val="bg-BG"/>
        </w:rPr>
      </w:pPr>
    </w:p>
    <w:p w:rsidR="004B3EAE" w:rsidRPr="006B7C82" w:rsidRDefault="004B3EAE" w:rsidP="004B3EAE">
      <w:pPr>
        <w:pStyle w:val="NoSpacing"/>
        <w:jc w:val="both"/>
        <w:rPr>
          <w:i/>
          <w:sz w:val="22"/>
          <w:szCs w:val="22"/>
        </w:rPr>
      </w:pPr>
    </w:p>
    <w:p w:rsidR="004B3EAE" w:rsidRPr="006B7C82" w:rsidRDefault="004B3EAE" w:rsidP="004B3EAE">
      <w:pPr>
        <w:pStyle w:val="NoSpacing"/>
        <w:jc w:val="both"/>
        <w:rPr>
          <w:i/>
          <w:sz w:val="22"/>
          <w:szCs w:val="22"/>
        </w:rPr>
      </w:pPr>
    </w:p>
    <w:sectPr w:rsidR="004B3EAE" w:rsidRPr="006B7C82" w:rsidSect="0058351B">
      <w:pgSz w:w="12240" w:h="15840" w:code="1"/>
      <w:pgMar w:top="851" w:right="1469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CB"/>
    <w:multiLevelType w:val="hybridMultilevel"/>
    <w:tmpl w:val="A91894F6"/>
    <w:lvl w:ilvl="0" w:tplc="45C60E52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800D8F"/>
    <w:multiLevelType w:val="multilevel"/>
    <w:tmpl w:val="1FFE9C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FA76C6"/>
    <w:multiLevelType w:val="hybridMultilevel"/>
    <w:tmpl w:val="ED349B46"/>
    <w:lvl w:ilvl="0" w:tplc="616E388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ascii="Times New Roman" w:eastAsia="Batang" w:hAnsi="Times New Roman" w:cs="Times New Roman"/>
        <w:b/>
      </w:rPr>
    </w:lvl>
    <w:lvl w:ilvl="1" w:tplc="8BA257FE">
      <w:numFmt w:val="none"/>
      <w:lvlText w:val=""/>
      <w:lvlJc w:val="left"/>
      <w:pPr>
        <w:tabs>
          <w:tab w:val="num" w:pos="360"/>
        </w:tabs>
      </w:pPr>
    </w:lvl>
    <w:lvl w:ilvl="2" w:tplc="20188BAC">
      <w:numFmt w:val="none"/>
      <w:lvlText w:val=""/>
      <w:lvlJc w:val="left"/>
      <w:pPr>
        <w:tabs>
          <w:tab w:val="num" w:pos="360"/>
        </w:tabs>
      </w:pPr>
    </w:lvl>
    <w:lvl w:ilvl="3" w:tplc="C26C1C38">
      <w:numFmt w:val="none"/>
      <w:lvlText w:val=""/>
      <w:lvlJc w:val="left"/>
      <w:pPr>
        <w:tabs>
          <w:tab w:val="num" w:pos="360"/>
        </w:tabs>
      </w:pPr>
    </w:lvl>
    <w:lvl w:ilvl="4" w:tplc="F7D2D848">
      <w:numFmt w:val="none"/>
      <w:lvlText w:val=""/>
      <w:lvlJc w:val="left"/>
      <w:pPr>
        <w:tabs>
          <w:tab w:val="num" w:pos="360"/>
        </w:tabs>
      </w:pPr>
    </w:lvl>
    <w:lvl w:ilvl="5" w:tplc="F14C98D2">
      <w:numFmt w:val="none"/>
      <w:lvlText w:val=""/>
      <w:lvlJc w:val="left"/>
      <w:pPr>
        <w:tabs>
          <w:tab w:val="num" w:pos="360"/>
        </w:tabs>
      </w:pPr>
    </w:lvl>
    <w:lvl w:ilvl="6" w:tplc="1C263B82">
      <w:numFmt w:val="none"/>
      <w:lvlText w:val=""/>
      <w:lvlJc w:val="left"/>
      <w:pPr>
        <w:tabs>
          <w:tab w:val="num" w:pos="360"/>
        </w:tabs>
      </w:pPr>
    </w:lvl>
    <w:lvl w:ilvl="7" w:tplc="520E434C">
      <w:numFmt w:val="none"/>
      <w:lvlText w:val=""/>
      <w:lvlJc w:val="left"/>
      <w:pPr>
        <w:tabs>
          <w:tab w:val="num" w:pos="360"/>
        </w:tabs>
      </w:pPr>
    </w:lvl>
    <w:lvl w:ilvl="8" w:tplc="3A007F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76325"/>
    <w:multiLevelType w:val="multilevel"/>
    <w:tmpl w:val="79FA0A7E"/>
    <w:lvl w:ilvl="0">
      <w:start w:val="6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1" w:hanging="1800"/>
      </w:pPr>
      <w:rPr>
        <w:rFonts w:hint="default"/>
      </w:rPr>
    </w:lvl>
  </w:abstractNum>
  <w:abstractNum w:abstractNumId="4">
    <w:nsid w:val="23DA0BA0"/>
    <w:multiLevelType w:val="multilevel"/>
    <w:tmpl w:val="B1BC2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88" w:hanging="1800"/>
      </w:pPr>
      <w:rPr>
        <w:rFonts w:hint="default"/>
      </w:rPr>
    </w:lvl>
  </w:abstractNum>
  <w:abstractNum w:abstractNumId="5">
    <w:nsid w:val="27790688"/>
    <w:multiLevelType w:val="multilevel"/>
    <w:tmpl w:val="08E0D68E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3CC46D69"/>
    <w:multiLevelType w:val="hybridMultilevel"/>
    <w:tmpl w:val="2C4CD69C"/>
    <w:lvl w:ilvl="0" w:tplc="5BD69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6243DA"/>
    <w:multiLevelType w:val="hybridMultilevel"/>
    <w:tmpl w:val="8D16037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C884888"/>
    <w:multiLevelType w:val="hybridMultilevel"/>
    <w:tmpl w:val="0A9A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59A26A92"/>
    <w:multiLevelType w:val="hybridMultilevel"/>
    <w:tmpl w:val="ED349B46"/>
    <w:lvl w:ilvl="0" w:tplc="616E388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ascii="Times New Roman" w:eastAsia="Batang" w:hAnsi="Times New Roman" w:cs="Times New Roman"/>
        <w:b/>
      </w:rPr>
    </w:lvl>
    <w:lvl w:ilvl="1" w:tplc="8BA257FE">
      <w:numFmt w:val="none"/>
      <w:lvlText w:val=""/>
      <w:lvlJc w:val="left"/>
      <w:pPr>
        <w:tabs>
          <w:tab w:val="num" w:pos="360"/>
        </w:tabs>
      </w:pPr>
    </w:lvl>
    <w:lvl w:ilvl="2" w:tplc="20188BAC">
      <w:numFmt w:val="none"/>
      <w:lvlText w:val=""/>
      <w:lvlJc w:val="left"/>
      <w:pPr>
        <w:tabs>
          <w:tab w:val="num" w:pos="360"/>
        </w:tabs>
      </w:pPr>
    </w:lvl>
    <w:lvl w:ilvl="3" w:tplc="C26C1C38">
      <w:numFmt w:val="none"/>
      <w:lvlText w:val=""/>
      <w:lvlJc w:val="left"/>
      <w:pPr>
        <w:tabs>
          <w:tab w:val="num" w:pos="360"/>
        </w:tabs>
      </w:pPr>
    </w:lvl>
    <w:lvl w:ilvl="4" w:tplc="F7D2D848">
      <w:numFmt w:val="none"/>
      <w:lvlText w:val=""/>
      <w:lvlJc w:val="left"/>
      <w:pPr>
        <w:tabs>
          <w:tab w:val="num" w:pos="360"/>
        </w:tabs>
      </w:pPr>
    </w:lvl>
    <w:lvl w:ilvl="5" w:tplc="F14C98D2">
      <w:numFmt w:val="none"/>
      <w:lvlText w:val=""/>
      <w:lvlJc w:val="left"/>
      <w:pPr>
        <w:tabs>
          <w:tab w:val="num" w:pos="360"/>
        </w:tabs>
      </w:pPr>
    </w:lvl>
    <w:lvl w:ilvl="6" w:tplc="1C263B82">
      <w:numFmt w:val="none"/>
      <w:lvlText w:val=""/>
      <w:lvlJc w:val="left"/>
      <w:pPr>
        <w:tabs>
          <w:tab w:val="num" w:pos="360"/>
        </w:tabs>
      </w:pPr>
    </w:lvl>
    <w:lvl w:ilvl="7" w:tplc="520E434C">
      <w:numFmt w:val="none"/>
      <w:lvlText w:val=""/>
      <w:lvlJc w:val="left"/>
      <w:pPr>
        <w:tabs>
          <w:tab w:val="num" w:pos="360"/>
        </w:tabs>
      </w:pPr>
    </w:lvl>
    <w:lvl w:ilvl="8" w:tplc="3A007FA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620B57"/>
    <w:multiLevelType w:val="multilevel"/>
    <w:tmpl w:val="7520B64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2">
    <w:nsid w:val="5C8F2FA5"/>
    <w:multiLevelType w:val="hybridMultilevel"/>
    <w:tmpl w:val="D2082FF6"/>
    <w:lvl w:ilvl="0" w:tplc="63342B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A3573D"/>
    <w:multiLevelType w:val="multilevel"/>
    <w:tmpl w:val="061CB99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0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14">
    <w:nsid w:val="6CA66394"/>
    <w:multiLevelType w:val="multilevel"/>
    <w:tmpl w:val="1DACD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="Batang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>
    <w:nsid w:val="71354C12"/>
    <w:multiLevelType w:val="hybridMultilevel"/>
    <w:tmpl w:val="F2902BEA"/>
    <w:lvl w:ilvl="0" w:tplc="E4DE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FAEB22E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B60167"/>
    <w:multiLevelType w:val="hybridMultilevel"/>
    <w:tmpl w:val="4710AB7E"/>
    <w:lvl w:ilvl="0" w:tplc="836C2AAC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4B0D5C"/>
    <w:multiLevelType w:val="hybridMultilevel"/>
    <w:tmpl w:val="9F8E99EE"/>
    <w:lvl w:ilvl="0" w:tplc="E8A6C59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8"/>
    <w:rsid w:val="00021E8B"/>
    <w:rsid w:val="000363F7"/>
    <w:rsid w:val="00097A0C"/>
    <w:rsid w:val="00125D44"/>
    <w:rsid w:val="001D11FE"/>
    <w:rsid w:val="001D4ABA"/>
    <w:rsid w:val="001F496C"/>
    <w:rsid w:val="00217CF9"/>
    <w:rsid w:val="0025201A"/>
    <w:rsid w:val="002528AC"/>
    <w:rsid w:val="00281D80"/>
    <w:rsid w:val="003220F6"/>
    <w:rsid w:val="00335825"/>
    <w:rsid w:val="0034798B"/>
    <w:rsid w:val="0039588C"/>
    <w:rsid w:val="003A1B13"/>
    <w:rsid w:val="003D11EF"/>
    <w:rsid w:val="003F4E3D"/>
    <w:rsid w:val="00440039"/>
    <w:rsid w:val="00491FDA"/>
    <w:rsid w:val="004B3EAE"/>
    <w:rsid w:val="00506850"/>
    <w:rsid w:val="00525D8D"/>
    <w:rsid w:val="005304D7"/>
    <w:rsid w:val="005321FF"/>
    <w:rsid w:val="00564460"/>
    <w:rsid w:val="00566E84"/>
    <w:rsid w:val="0058351B"/>
    <w:rsid w:val="00593189"/>
    <w:rsid w:val="005C7277"/>
    <w:rsid w:val="005D7C5B"/>
    <w:rsid w:val="00620E4D"/>
    <w:rsid w:val="00626CB4"/>
    <w:rsid w:val="0064507D"/>
    <w:rsid w:val="00690B59"/>
    <w:rsid w:val="006B7C82"/>
    <w:rsid w:val="007252EE"/>
    <w:rsid w:val="0077265E"/>
    <w:rsid w:val="00790C1D"/>
    <w:rsid w:val="007A2C78"/>
    <w:rsid w:val="007B7CF4"/>
    <w:rsid w:val="007E0F92"/>
    <w:rsid w:val="00822923"/>
    <w:rsid w:val="008D661C"/>
    <w:rsid w:val="008F3B1A"/>
    <w:rsid w:val="009441BA"/>
    <w:rsid w:val="00955F4B"/>
    <w:rsid w:val="00996CA8"/>
    <w:rsid w:val="009C5C82"/>
    <w:rsid w:val="009E293A"/>
    <w:rsid w:val="00A10678"/>
    <w:rsid w:val="00A13F2F"/>
    <w:rsid w:val="00A91964"/>
    <w:rsid w:val="00AA00EA"/>
    <w:rsid w:val="00B31DAA"/>
    <w:rsid w:val="00BA5CA0"/>
    <w:rsid w:val="00BB2C8C"/>
    <w:rsid w:val="00BE4F11"/>
    <w:rsid w:val="00CA1E35"/>
    <w:rsid w:val="00CA28C9"/>
    <w:rsid w:val="00CB0733"/>
    <w:rsid w:val="00CC0E4C"/>
    <w:rsid w:val="00CD0E7B"/>
    <w:rsid w:val="00CF07D0"/>
    <w:rsid w:val="00D0500B"/>
    <w:rsid w:val="00D17085"/>
    <w:rsid w:val="00D21462"/>
    <w:rsid w:val="00D832EF"/>
    <w:rsid w:val="00D85348"/>
    <w:rsid w:val="00DD4117"/>
    <w:rsid w:val="00E87C26"/>
    <w:rsid w:val="00F17DB6"/>
    <w:rsid w:val="00F247A9"/>
    <w:rsid w:val="00F53E90"/>
    <w:rsid w:val="00F547C3"/>
    <w:rsid w:val="00FB3153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EAE"/>
    <w:pPr>
      <w:keepNext/>
      <w:ind w:left="720" w:firstLine="720"/>
      <w:outlineLvl w:val="0"/>
    </w:pPr>
    <w:rPr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qFormat/>
    <w:rsid w:val="004B3EAE"/>
    <w:pPr>
      <w:keepNext/>
      <w:jc w:val="both"/>
      <w:outlineLvl w:val="1"/>
    </w:pPr>
    <w:rPr>
      <w:rFonts w:ascii="Tahoma" w:hAnsi="Tahoma"/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4B3EAE"/>
    <w:pPr>
      <w:keepNext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B3EAE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qFormat/>
    <w:rsid w:val="004B3EAE"/>
    <w:pPr>
      <w:keepNext/>
      <w:jc w:val="center"/>
      <w:outlineLvl w:val="5"/>
    </w:pPr>
    <w:rPr>
      <w:rFonts w:ascii="Tahoma" w:hAnsi="Tahoma"/>
      <w:b/>
      <w:sz w:val="40"/>
      <w:lang w:val="bg-BG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EAE"/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4B3EAE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4B3EAE"/>
    <w:rPr>
      <w:rFonts w:ascii="Tahoma" w:eastAsia="Times New Roman" w:hAnsi="Tahoma" w:cs="Times New Roman"/>
      <w:b/>
      <w:sz w:val="4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4B3EAE"/>
    <w:rPr>
      <w:rFonts w:ascii="Tahoma" w:eastAsia="Times New Roman" w:hAnsi="Tahoma" w:cs="Times New Roman"/>
      <w:b/>
      <w:sz w:val="40"/>
      <w:szCs w:val="20"/>
      <w:lang w:val="bg-BG" w:eastAsia="x-none"/>
    </w:rPr>
  </w:style>
  <w:style w:type="paragraph" w:styleId="BodyTextIndent">
    <w:name w:val="Body Text Indent"/>
    <w:basedOn w:val="Normal"/>
    <w:link w:val="BodyTextIndentChar"/>
    <w:semiHidden/>
    <w:rsid w:val="004B3EAE"/>
    <w:pPr>
      <w:ind w:firstLine="720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3EAE"/>
    <w:rPr>
      <w:rFonts w:ascii="Tahoma" w:eastAsia="Times New Roman" w:hAnsi="Tahoma" w:cs="Times New Roman"/>
      <w:sz w:val="28"/>
      <w:szCs w:val="20"/>
      <w:lang w:val="bg-BG"/>
    </w:rPr>
  </w:style>
  <w:style w:type="paragraph" w:styleId="BodyText3">
    <w:name w:val="Body Text 3"/>
    <w:basedOn w:val="Normal"/>
    <w:link w:val="BodyText3Char"/>
    <w:semiHidden/>
    <w:rsid w:val="004B3EAE"/>
    <w:pPr>
      <w:jc w:val="both"/>
    </w:pPr>
    <w:rPr>
      <w:rFonts w:ascii="Tahoma" w:hAnsi="Tahoma"/>
      <w:b/>
      <w:sz w:val="28"/>
      <w:lang w:val="bg-BG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4B3EAE"/>
    <w:rPr>
      <w:rFonts w:ascii="Tahoma" w:eastAsia="Times New Roman" w:hAnsi="Tahoma" w:cs="Times New Roman"/>
      <w:b/>
      <w:sz w:val="28"/>
      <w:szCs w:val="20"/>
      <w:lang w:val="bg-BG" w:eastAsia="x-none"/>
    </w:rPr>
  </w:style>
  <w:style w:type="paragraph" w:styleId="BodyTextIndent2">
    <w:name w:val="Body Text Indent 2"/>
    <w:basedOn w:val="Normal"/>
    <w:link w:val="BodyTextIndent2Char"/>
    <w:semiHidden/>
    <w:rsid w:val="004B3EAE"/>
    <w:pPr>
      <w:ind w:firstLine="720"/>
      <w:jc w:val="both"/>
    </w:pPr>
    <w:rPr>
      <w:rFonts w:ascii="Tahoma" w:hAnsi="Tahoma"/>
      <w:b/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semiHidden/>
    <w:rsid w:val="004B3EAE"/>
    <w:pPr>
      <w:jc w:val="center"/>
    </w:pPr>
    <w:rPr>
      <w:rFonts w:ascii="Tahoma" w:hAnsi="Tahoma"/>
      <w:b/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B3EAE"/>
    <w:rPr>
      <w:rFonts w:ascii="Tahoma" w:eastAsia="Times New Roman" w:hAnsi="Tahoma" w:cs="Times New Roman"/>
      <w:b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semiHidden/>
    <w:rsid w:val="004B3EAE"/>
    <w:pPr>
      <w:ind w:firstLine="709"/>
      <w:jc w:val="both"/>
    </w:pPr>
    <w:rPr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3EA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qFormat/>
    <w:rsid w:val="004B3EAE"/>
    <w:pPr>
      <w:ind w:left="708"/>
    </w:pPr>
  </w:style>
  <w:style w:type="paragraph" w:styleId="NormalWeb">
    <w:name w:val="Normal (Web)"/>
    <w:basedOn w:val="Normal"/>
    <w:uiPriority w:val="99"/>
    <w:unhideWhenUsed/>
    <w:rsid w:val="004B3EAE"/>
    <w:pPr>
      <w:ind w:firstLine="990"/>
      <w:jc w:val="both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NoSpacingChar">
    <w:name w:val="No Spacing Char"/>
    <w:link w:val="NoSpacing"/>
    <w:uiPriority w:val="1"/>
    <w:locked/>
    <w:rsid w:val="004B3EAE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252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3EAE"/>
    <w:pPr>
      <w:keepNext/>
      <w:ind w:left="720" w:firstLine="720"/>
      <w:outlineLvl w:val="0"/>
    </w:pPr>
    <w:rPr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qFormat/>
    <w:rsid w:val="004B3EAE"/>
    <w:pPr>
      <w:keepNext/>
      <w:jc w:val="both"/>
      <w:outlineLvl w:val="1"/>
    </w:pPr>
    <w:rPr>
      <w:rFonts w:ascii="Tahoma" w:hAnsi="Tahoma"/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4B3EAE"/>
    <w:pPr>
      <w:keepNext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B3EAE"/>
    <w:pPr>
      <w:keepNext/>
      <w:jc w:val="center"/>
      <w:outlineLvl w:val="4"/>
    </w:pPr>
    <w:rPr>
      <w:rFonts w:ascii="Tahoma" w:hAnsi="Tahoma"/>
      <w:b/>
      <w:sz w:val="44"/>
      <w:lang w:val="bg-BG"/>
    </w:rPr>
  </w:style>
  <w:style w:type="paragraph" w:styleId="Heading6">
    <w:name w:val="heading 6"/>
    <w:basedOn w:val="Normal"/>
    <w:next w:val="Normal"/>
    <w:link w:val="Heading6Char"/>
    <w:qFormat/>
    <w:rsid w:val="004B3EAE"/>
    <w:pPr>
      <w:keepNext/>
      <w:jc w:val="center"/>
      <w:outlineLvl w:val="5"/>
    </w:pPr>
    <w:rPr>
      <w:rFonts w:ascii="Tahoma" w:hAnsi="Tahoma"/>
      <w:b/>
      <w:sz w:val="40"/>
      <w:lang w:val="bg-BG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EAE"/>
    <w:rPr>
      <w:rFonts w:ascii="Times New Roman" w:eastAsia="Times New Roman" w:hAnsi="Times New Roman" w:cs="Times New Roman"/>
      <w:b/>
      <w:sz w:val="40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4B3EAE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4B3EAE"/>
    <w:rPr>
      <w:rFonts w:ascii="Tahoma" w:eastAsia="Times New Roman" w:hAnsi="Tahoma" w:cs="Times New Roman"/>
      <w:b/>
      <w:sz w:val="4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4B3EAE"/>
    <w:rPr>
      <w:rFonts w:ascii="Tahoma" w:eastAsia="Times New Roman" w:hAnsi="Tahoma" w:cs="Times New Roman"/>
      <w:b/>
      <w:sz w:val="40"/>
      <w:szCs w:val="20"/>
      <w:lang w:val="bg-BG" w:eastAsia="x-none"/>
    </w:rPr>
  </w:style>
  <w:style w:type="paragraph" w:styleId="BodyTextIndent">
    <w:name w:val="Body Text Indent"/>
    <w:basedOn w:val="Normal"/>
    <w:link w:val="BodyTextIndentChar"/>
    <w:semiHidden/>
    <w:rsid w:val="004B3EAE"/>
    <w:pPr>
      <w:ind w:firstLine="720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3EAE"/>
    <w:rPr>
      <w:rFonts w:ascii="Tahoma" w:eastAsia="Times New Roman" w:hAnsi="Tahoma" w:cs="Times New Roman"/>
      <w:sz w:val="28"/>
      <w:szCs w:val="20"/>
      <w:lang w:val="bg-BG"/>
    </w:rPr>
  </w:style>
  <w:style w:type="paragraph" w:styleId="BodyText3">
    <w:name w:val="Body Text 3"/>
    <w:basedOn w:val="Normal"/>
    <w:link w:val="BodyText3Char"/>
    <w:semiHidden/>
    <w:rsid w:val="004B3EAE"/>
    <w:pPr>
      <w:jc w:val="both"/>
    </w:pPr>
    <w:rPr>
      <w:rFonts w:ascii="Tahoma" w:hAnsi="Tahoma"/>
      <w:b/>
      <w:sz w:val="28"/>
      <w:lang w:val="bg-BG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4B3EAE"/>
    <w:rPr>
      <w:rFonts w:ascii="Tahoma" w:eastAsia="Times New Roman" w:hAnsi="Tahoma" w:cs="Times New Roman"/>
      <w:b/>
      <w:sz w:val="28"/>
      <w:szCs w:val="20"/>
      <w:lang w:val="bg-BG" w:eastAsia="x-none"/>
    </w:rPr>
  </w:style>
  <w:style w:type="paragraph" w:styleId="BodyTextIndent2">
    <w:name w:val="Body Text Indent 2"/>
    <w:basedOn w:val="Normal"/>
    <w:link w:val="BodyTextIndent2Char"/>
    <w:semiHidden/>
    <w:rsid w:val="004B3EAE"/>
    <w:pPr>
      <w:ind w:firstLine="720"/>
      <w:jc w:val="both"/>
    </w:pPr>
    <w:rPr>
      <w:rFonts w:ascii="Tahoma" w:hAnsi="Tahoma"/>
      <w:b/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B3EAE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BodyText">
    <w:name w:val="Body Text"/>
    <w:basedOn w:val="Normal"/>
    <w:link w:val="BodyTextChar"/>
    <w:semiHidden/>
    <w:rsid w:val="004B3EAE"/>
    <w:pPr>
      <w:jc w:val="center"/>
    </w:pPr>
    <w:rPr>
      <w:rFonts w:ascii="Tahoma" w:hAnsi="Tahoma"/>
      <w:b/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B3EAE"/>
    <w:rPr>
      <w:rFonts w:ascii="Tahoma" w:eastAsia="Times New Roman" w:hAnsi="Tahoma" w:cs="Times New Roman"/>
      <w:b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semiHidden/>
    <w:rsid w:val="004B3EAE"/>
    <w:pPr>
      <w:ind w:firstLine="709"/>
      <w:jc w:val="both"/>
    </w:pPr>
    <w:rPr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3EA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qFormat/>
    <w:rsid w:val="004B3EAE"/>
    <w:pPr>
      <w:ind w:left="708"/>
    </w:pPr>
  </w:style>
  <w:style w:type="paragraph" w:styleId="NormalWeb">
    <w:name w:val="Normal (Web)"/>
    <w:basedOn w:val="Normal"/>
    <w:uiPriority w:val="99"/>
    <w:unhideWhenUsed/>
    <w:rsid w:val="004B3EAE"/>
    <w:pPr>
      <w:ind w:firstLine="990"/>
      <w:jc w:val="both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B3EA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NoSpacingChar">
    <w:name w:val="No Spacing Char"/>
    <w:link w:val="NoSpacing"/>
    <w:uiPriority w:val="1"/>
    <w:locked/>
    <w:rsid w:val="004B3EAE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D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semiHidden/>
    <w:unhideWhenUsed/>
    <w:rsid w:val="00252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v.government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F191-40EC-430B-983C-76A564A3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16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cp:lastPrinted>2024-02-21T14:29:00Z</cp:lastPrinted>
  <dcterms:created xsi:type="dcterms:W3CDTF">2022-08-22T15:34:00Z</dcterms:created>
  <dcterms:modified xsi:type="dcterms:W3CDTF">2024-02-21T15:11:00Z</dcterms:modified>
</cp:coreProperties>
</file>